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B51"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Viola Public Library District</w:t>
      </w:r>
    </w:p>
    <w:p w14:paraId="2DB42764"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170</w:t>
      </w:r>
      <w:r w:rsidR="00C44ECD">
        <w:rPr>
          <w:rFonts w:ascii="Tahoma" w:hAnsi="Tahoma" w:cs="Tahoma"/>
          <w:sz w:val="22"/>
          <w:szCs w:val="22"/>
        </w:rPr>
        <w:t>1</w:t>
      </w:r>
      <w:r w:rsidRPr="004B58A5">
        <w:rPr>
          <w:rFonts w:ascii="Tahoma" w:hAnsi="Tahoma" w:cs="Tahoma"/>
          <w:sz w:val="22"/>
          <w:szCs w:val="22"/>
        </w:rPr>
        <w:t xml:space="preserve"> 1</w:t>
      </w:r>
      <w:r w:rsidR="00C44ECD">
        <w:rPr>
          <w:rFonts w:ascii="Tahoma" w:hAnsi="Tahoma" w:cs="Tahoma"/>
          <w:sz w:val="22"/>
          <w:szCs w:val="22"/>
        </w:rPr>
        <w:t>7</w:t>
      </w:r>
      <w:r w:rsidRPr="004B58A5">
        <w:rPr>
          <w:rFonts w:ascii="Tahoma" w:hAnsi="Tahoma" w:cs="Tahoma"/>
          <w:sz w:val="22"/>
          <w:szCs w:val="22"/>
          <w:vertAlign w:val="superscript"/>
        </w:rPr>
        <w:t>th</w:t>
      </w:r>
      <w:r w:rsidRPr="004B58A5">
        <w:rPr>
          <w:rFonts w:ascii="Tahoma" w:hAnsi="Tahoma" w:cs="Tahoma"/>
          <w:sz w:val="22"/>
          <w:szCs w:val="22"/>
        </w:rPr>
        <w:t xml:space="preserve"> St. Viola, IL 61486</w:t>
      </w:r>
    </w:p>
    <w:p w14:paraId="7357EF8E" w14:textId="77777777" w:rsidR="004B58A5" w:rsidRPr="004B58A5" w:rsidRDefault="00FD39A4" w:rsidP="004B58A5">
      <w:pPr>
        <w:jc w:val="center"/>
        <w:rPr>
          <w:rFonts w:ascii="Tahoma" w:hAnsi="Tahoma" w:cs="Tahoma"/>
          <w:sz w:val="22"/>
          <w:szCs w:val="22"/>
        </w:rPr>
      </w:pPr>
      <w:r>
        <w:rPr>
          <w:rFonts w:ascii="Tahoma" w:hAnsi="Tahoma" w:cs="Tahoma"/>
          <w:sz w:val="22"/>
          <w:szCs w:val="22"/>
        </w:rPr>
        <w:t>Regular</w:t>
      </w:r>
      <w:r w:rsidR="004B58A5" w:rsidRPr="004B58A5">
        <w:rPr>
          <w:rFonts w:ascii="Tahoma" w:hAnsi="Tahoma" w:cs="Tahoma"/>
          <w:sz w:val="22"/>
          <w:szCs w:val="22"/>
        </w:rPr>
        <w:t xml:space="preserve"> Meeting</w:t>
      </w:r>
    </w:p>
    <w:p w14:paraId="0F8E1EB0" w14:textId="4FE14602" w:rsidR="004B58A5" w:rsidRPr="004B58A5" w:rsidRDefault="006B6A47" w:rsidP="004B58A5">
      <w:pPr>
        <w:jc w:val="center"/>
        <w:rPr>
          <w:rFonts w:ascii="Tahoma" w:hAnsi="Tahoma" w:cs="Tahoma"/>
          <w:sz w:val="22"/>
          <w:szCs w:val="22"/>
        </w:rPr>
      </w:pPr>
      <w:r>
        <w:rPr>
          <w:rFonts w:ascii="Tahoma" w:hAnsi="Tahoma" w:cs="Tahoma"/>
          <w:sz w:val="22"/>
          <w:szCs w:val="22"/>
        </w:rPr>
        <w:t>April 1</w:t>
      </w:r>
      <w:r w:rsidR="00A40E26">
        <w:rPr>
          <w:rFonts w:ascii="Tahoma" w:hAnsi="Tahoma" w:cs="Tahoma"/>
          <w:sz w:val="22"/>
          <w:szCs w:val="22"/>
        </w:rPr>
        <w:t>, 2026</w:t>
      </w:r>
    </w:p>
    <w:p w14:paraId="5A3C0267" w14:textId="77777777" w:rsidR="004B58A5" w:rsidRPr="004B58A5" w:rsidRDefault="004B58A5" w:rsidP="004B58A5">
      <w:pPr>
        <w:jc w:val="center"/>
        <w:rPr>
          <w:rFonts w:ascii="Tahoma" w:hAnsi="Tahoma" w:cs="Tahoma"/>
          <w:sz w:val="22"/>
          <w:szCs w:val="22"/>
        </w:rPr>
      </w:pPr>
    </w:p>
    <w:p w14:paraId="4B3519A9" w14:textId="3AAC3A65" w:rsidR="004B58A5" w:rsidRPr="004B58A5" w:rsidRDefault="004B58A5" w:rsidP="004B58A5">
      <w:pPr>
        <w:rPr>
          <w:rFonts w:ascii="Tahoma" w:hAnsi="Tahoma" w:cs="Tahoma"/>
          <w:sz w:val="22"/>
          <w:szCs w:val="22"/>
        </w:rPr>
      </w:pPr>
      <w:r w:rsidRPr="004B58A5">
        <w:rPr>
          <w:rFonts w:ascii="Tahoma" w:hAnsi="Tahoma" w:cs="Tahoma"/>
          <w:sz w:val="22"/>
          <w:szCs w:val="22"/>
        </w:rPr>
        <w:t xml:space="preserve">Meeting called to order at </w:t>
      </w:r>
      <w:r w:rsidR="0027224D">
        <w:rPr>
          <w:rFonts w:ascii="Tahoma" w:hAnsi="Tahoma" w:cs="Tahoma"/>
          <w:sz w:val="22"/>
          <w:szCs w:val="22"/>
        </w:rPr>
        <w:t>6</w:t>
      </w:r>
      <w:r w:rsidR="00766F4A">
        <w:rPr>
          <w:rFonts w:ascii="Tahoma" w:hAnsi="Tahoma" w:cs="Tahoma"/>
          <w:sz w:val="22"/>
          <w:szCs w:val="22"/>
        </w:rPr>
        <w:t>:</w:t>
      </w:r>
      <w:r w:rsidR="00F37821">
        <w:rPr>
          <w:rFonts w:ascii="Tahoma" w:hAnsi="Tahoma" w:cs="Tahoma"/>
          <w:sz w:val="22"/>
          <w:szCs w:val="22"/>
        </w:rPr>
        <w:t>0</w:t>
      </w:r>
      <w:r w:rsidR="00D66713">
        <w:rPr>
          <w:rFonts w:ascii="Tahoma" w:hAnsi="Tahoma" w:cs="Tahoma"/>
          <w:sz w:val="22"/>
          <w:szCs w:val="22"/>
        </w:rPr>
        <w:t>6</w:t>
      </w:r>
      <w:r w:rsidRPr="004B58A5">
        <w:rPr>
          <w:rFonts w:ascii="Tahoma" w:hAnsi="Tahoma" w:cs="Tahoma"/>
          <w:sz w:val="22"/>
          <w:szCs w:val="22"/>
        </w:rPr>
        <w:t xml:space="preserve"> pm.</w:t>
      </w:r>
    </w:p>
    <w:p w14:paraId="4F2645FB"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489764D0" w14:textId="507C1F7B" w:rsidR="00451930" w:rsidRDefault="004B58A5" w:rsidP="00E63D5E">
      <w:pPr>
        <w:rPr>
          <w:rFonts w:ascii="Tahoma" w:hAnsi="Tahoma" w:cs="Tahoma"/>
          <w:sz w:val="22"/>
          <w:szCs w:val="22"/>
        </w:rPr>
      </w:pPr>
      <w:r>
        <w:rPr>
          <w:rFonts w:ascii="Tahoma" w:hAnsi="Tahoma" w:cs="Tahoma"/>
          <w:sz w:val="22"/>
          <w:szCs w:val="22"/>
        </w:rPr>
        <w:t>Present:</w:t>
      </w:r>
      <w:r>
        <w:rPr>
          <w:rFonts w:ascii="Tahoma" w:hAnsi="Tahoma" w:cs="Tahoma"/>
          <w:sz w:val="22"/>
          <w:szCs w:val="22"/>
        </w:rPr>
        <w:tab/>
      </w:r>
      <w:r w:rsidR="00BF74A5">
        <w:rPr>
          <w:rFonts w:ascii="Tahoma" w:hAnsi="Tahoma" w:cs="Tahoma"/>
          <w:sz w:val="22"/>
          <w:szCs w:val="22"/>
        </w:rPr>
        <w:t>Kathy Carter</w:t>
      </w:r>
      <w:r w:rsidR="003713DC">
        <w:rPr>
          <w:rFonts w:ascii="Tahoma" w:hAnsi="Tahoma" w:cs="Tahoma"/>
          <w:sz w:val="22"/>
          <w:szCs w:val="22"/>
        </w:rPr>
        <w:t>, President</w:t>
      </w:r>
      <w:r w:rsidR="00F17400">
        <w:rPr>
          <w:rFonts w:ascii="Tahoma" w:hAnsi="Tahoma" w:cs="Tahoma"/>
          <w:sz w:val="22"/>
          <w:szCs w:val="22"/>
        </w:rPr>
        <w:tab/>
      </w:r>
      <w:r w:rsidR="00F17400">
        <w:rPr>
          <w:rFonts w:ascii="Tahoma" w:hAnsi="Tahoma" w:cs="Tahoma"/>
          <w:sz w:val="22"/>
          <w:szCs w:val="22"/>
        </w:rPr>
        <w:tab/>
      </w:r>
      <w:r w:rsidR="009E615F">
        <w:rPr>
          <w:rFonts w:ascii="Tahoma" w:hAnsi="Tahoma" w:cs="Tahoma"/>
          <w:sz w:val="22"/>
          <w:szCs w:val="22"/>
        </w:rPr>
        <w:t>Mark Trego</w:t>
      </w:r>
      <w:r w:rsidR="00451930">
        <w:rPr>
          <w:rFonts w:ascii="Tahoma" w:hAnsi="Tahoma" w:cs="Tahoma"/>
          <w:sz w:val="22"/>
          <w:szCs w:val="22"/>
        </w:rPr>
        <w:t>, Vice-President</w:t>
      </w:r>
    </w:p>
    <w:p w14:paraId="50E5CD24" w14:textId="4D44E103" w:rsidR="00451930" w:rsidRDefault="002000E0" w:rsidP="00451930">
      <w:pPr>
        <w:ind w:left="720" w:firstLine="720"/>
        <w:rPr>
          <w:rFonts w:ascii="Tahoma" w:hAnsi="Tahoma" w:cs="Tahoma"/>
          <w:sz w:val="22"/>
          <w:szCs w:val="22"/>
        </w:rPr>
      </w:pPr>
      <w:r>
        <w:rPr>
          <w:rFonts w:ascii="Tahoma" w:hAnsi="Tahoma" w:cs="Tahoma"/>
          <w:sz w:val="22"/>
          <w:szCs w:val="22"/>
        </w:rPr>
        <w:t>Linda Engels, Secretary</w:t>
      </w:r>
      <w:r w:rsidR="00451930">
        <w:rPr>
          <w:rFonts w:ascii="Tahoma" w:hAnsi="Tahoma" w:cs="Tahoma"/>
          <w:sz w:val="22"/>
          <w:szCs w:val="22"/>
        </w:rPr>
        <w:tab/>
      </w:r>
      <w:r w:rsidR="00451930">
        <w:rPr>
          <w:rFonts w:ascii="Tahoma" w:hAnsi="Tahoma" w:cs="Tahoma"/>
          <w:sz w:val="22"/>
          <w:szCs w:val="22"/>
        </w:rPr>
        <w:tab/>
      </w:r>
      <w:r w:rsidR="00297C78">
        <w:rPr>
          <w:rFonts w:ascii="Tahoma" w:hAnsi="Tahoma" w:cs="Tahoma"/>
          <w:sz w:val="22"/>
          <w:szCs w:val="22"/>
        </w:rPr>
        <w:t>Evelyn Lemon</w:t>
      </w:r>
    </w:p>
    <w:p w14:paraId="74209621" w14:textId="57241A3F" w:rsidR="00766F4A" w:rsidRDefault="009E615F" w:rsidP="00912364">
      <w:pPr>
        <w:ind w:left="720" w:firstLine="720"/>
        <w:rPr>
          <w:rFonts w:ascii="Tahoma" w:hAnsi="Tahoma" w:cs="Tahoma"/>
          <w:sz w:val="22"/>
          <w:szCs w:val="22"/>
        </w:rPr>
      </w:pPr>
      <w:r>
        <w:rPr>
          <w:rFonts w:ascii="Tahoma" w:hAnsi="Tahoma" w:cs="Tahoma"/>
          <w:sz w:val="22"/>
          <w:szCs w:val="22"/>
        </w:rPr>
        <w:t>Lacey Matkovic</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95F57">
        <w:rPr>
          <w:rFonts w:ascii="Tahoma" w:hAnsi="Tahoma" w:cs="Tahoma"/>
          <w:sz w:val="22"/>
          <w:szCs w:val="22"/>
        </w:rPr>
        <w:t>L</w:t>
      </w:r>
      <w:r w:rsidR="00766F4A">
        <w:rPr>
          <w:rFonts w:ascii="Tahoma" w:hAnsi="Tahoma" w:cs="Tahoma"/>
          <w:sz w:val="22"/>
          <w:szCs w:val="22"/>
        </w:rPr>
        <w:t>ill Batson, Director</w:t>
      </w:r>
    </w:p>
    <w:p w14:paraId="763009EE" w14:textId="203728F6" w:rsidR="00054A42" w:rsidRDefault="00297C78" w:rsidP="00297C78">
      <w:pPr>
        <w:rPr>
          <w:rFonts w:ascii="Tahoma" w:hAnsi="Tahoma" w:cs="Tahoma"/>
          <w:sz w:val="22"/>
          <w:szCs w:val="22"/>
        </w:rPr>
      </w:pPr>
      <w:r>
        <w:rPr>
          <w:rFonts w:ascii="Tahoma" w:hAnsi="Tahoma" w:cs="Tahoma"/>
          <w:sz w:val="22"/>
          <w:szCs w:val="22"/>
        </w:rPr>
        <w:t>Absent:</w:t>
      </w:r>
      <w:r>
        <w:rPr>
          <w:rFonts w:ascii="Tahoma" w:hAnsi="Tahoma" w:cs="Tahoma"/>
          <w:sz w:val="22"/>
          <w:szCs w:val="22"/>
        </w:rPr>
        <w:tab/>
        <w:t>Mindi Schultz, Treasurer</w:t>
      </w:r>
      <w:r>
        <w:rPr>
          <w:rFonts w:ascii="Tahoma" w:hAnsi="Tahoma" w:cs="Tahoma"/>
          <w:sz w:val="22"/>
          <w:szCs w:val="22"/>
        </w:rPr>
        <w:tab/>
      </w:r>
      <w:r>
        <w:rPr>
          <w:rFonts w:ascii="Tahoma" w:hAnsi="Tahoma" w:cs="Tahoma"/>
          <w:sz w:val="22"/>
          <w:szCs w:val="22"/>
        </w:rPr>
        <w:tab/>
        <w:t>Mike DeLoose</w:t>
      </w:r>
    </w:p>
    <w:p w14:paraId="3F99C7D4" w14:textId="4AFD9276" w:rsidR="009257E0" w:rsidRDefault="009257E0" w:rsidP="00297C78">
      <w:pPr>
        <w:jc w:val="both"/>
        <w:rPr>
          <w:rFonts w:ascii="Tahoma" w:hAnsi="Tahoma" w:cs="Tahoma"/>
          <w:sz w:val="22"/>
          <w:szCs w:val="22"/>
        </w:rPr>
      </w:pPr>
    </w:p>
    <w:p w14:paraId="0993E67D" w14:textId="044C6F67" w:rsidR="00727F8D" w:rsidRDefault="00727F8D" w:rsidP="00C44ECD">
      <w:pPr>
        <w:jc w:val="both"/>
        <w:rPr>
          <w:rFonts w:ascii="Tahoma" w:hAnsi="Tahoma" w:cs="Arial"/>
          <w:sz w:val="22"/>
          <w:szCs w:val="22"/>
          <w:shd w:val="clear" w:color="auto" w:fill="FFFFFF"/>
        </w:rPr>
      </w:pPr>
      <w:r w:rsidRPr="00F052F5">
        <w:rPr>
          <w:rFonts w:ascii="Tahoma" w:hAnsi="Tahoma" w:cs="Tahoma"/>
          <w:sz w:val="22"/>
          <w:szCs w:val="22"/>
        </w:rPr>
        <w:t>P</w:t>
      </w:r>
      <w:r w:rsidRPr="00F052F5">
        <w:rPr>
          <w:rFonts w:ascii="Tahoma" w:hAnsi="Tahoma" w:cs="Tahoma"/>
          <w:smallCaps/>
          <w:sz w:val="22"/>
          <w:szCs w:val="22"/>
        </w:rPr>
        <w:t xml:space="preserve">ublic Comment: </w:t>
      </w:r>
      <w:r w:rsidR="00F052F5">
        <w:rPr>
          <w:rFonts w:ascii="Tahoma" w:hAnsi="Tahoma" w:cs="Tahoma"/>
          <w:smallCaps/>
          <w:sz w:val="22"/>
          <w:szCs w:val="22"/>
        </w:rPr>
        <w:t xml:space="preserve"> </w:t>
      </w:r>
      <w:r w:rsidR="00F052F5" w:rsidRPr="00F052F5">
        <w:rPr>
          <w:rFonts w:ascii="Tahoma" w:hAnsi="Tahoma" w:cs="Arial"/>
          <w:sz w:val="22"/>
          <w:szCs w:val="22"/>
          <w:shd w:val="clear" w:color="auto" w:fill="FFFFFF"/>
        </w:rPr>
        <w:t>Members of the public are invited to speak to the Board of Trustees.  Please identify yourself when called upon.  Comments are to be limited to three (3) minutes or less.  In compliance with the Open Meetings Act, actions may not be taken on items not already on the agenda, but action may be deferred to a later Board meeting at the discretion of the Board.</w:t>
      </w:r>
    </w:p>
    <w:p w14:paraId="035A80FD" w14:textId="421310B9" w:rsidR="00B335D7" w:rsidRDefault="00B335D7" w:rsidP="00C44ECD">
      <w:pPr>
        <w:jc w:val="both"/>
        <w:rPr>
          <w:rFonts w:ascii="Tahoma" w:hAnsi="Tahoma" w:cs="Arial"/>
          <w:sz w:val="22"/>
          <w:szCs w:val="22"/>
          <w:shd w:val="clear" w:color="auto" w:fill="FFFFFF"/>
        </w:rPr>
      </w:pPr>
    </w:p>
    <w:p w14:paraId="6DA23BBE" w14:textId="77777777" w:rsidR="003A4215" w:rsidRDefault="004B58A5" w:rsidP="003A4215">
      <w:pPr>
        <w:rPr>
          <w:rFonts w:ascii="Tahoma" w:hAnsi="Tahoma" w:cs="Tahoma"/>
          <w:smallCaps/>
          <w:sz w:val="22"/>
          <w:szCs w:val="22"/>
        </w:rPr>
      </w:pPr>
      <w:r w:rsidRPr="00727F8D">
        <w:rPr>
          <w:rFonts w:ascii="Tahoma" w:hAnsi="Tahoma" w:cs="Tahoma"/>
          <w:smallCaps/>
          <w:sz w:val="22"/>
          <w:szCs w:val="22"/>
        </w:rPr>
        <w:t>Treasurer’s Report:</w:t>
      </w:r>
    </w:p>
    <w:p w14:paraId="03DACBC2" w14:textId="4D94341A" w:rsidR="004B58A5" w:rsidRPr="003A4215" w:rsidRDefault="001578D2" w:rsidP="003A4215">
      <w:pPr>
        <w:rPr>
          <w:rFonts w:ascii="Tahoma" w:hAnsi="Tahoma" w:cs="Tahoma"/>
          <w:smallCaps/>
          <w:sz w:val="22"/>
          <w:szCs w:val="22"/>
        </w:rPr>
      </w:pPr>
      <w:r>
        <w:rPr>
          <w:rFonts w:ascii="Tahoma" w:hAnsi="Tahoma" w:cs="Tahoma"/>
          <w:sz w:val="22"/>
          <w:szCs w:val="22"/>
        </w:rPr>
        <w:t>T</w:t>
      </w:r>
      <w:r w:rsidR="004B58A5" w:rsidRPr="004B58A5">
        <w:rPr>
          <w:rFonts w:ascii="Tahoma" w:hAnsi="Tahoma" w:cs="Tahoma"/>
          <w:sz w:val="22"/>
          <w:szCs w:val="22"/>
        </w:rPr>
        <w:t>he treasurer’s report</w:t>
      </w:r>
      <w:r>
        <w:rPr>
          <w:rFonts w:ascii="Tahoma" w:hAnsi="Tahoma" w:cs="Tahoma"/>
          <w:sz w:val="22"/>
          <w:szCs w:val="22"/>
        </w:rPr>
        <w:t xml:space="preserve"> was reviewed</w:t>
      </w:r>
      <w:r w:rsidR="00766F4A">
        <w:rPr>
          <w:rFonts w:ascii="Tahoma" w:hAnsi="Tahoma" w:cs="Tahoma"/>
          <w:sz w:val="22"/>
          <w:szCs w:val="22"/>
        </w:rPr>
        <w:t>.</w:t>
      </w:r>
      <w:r w:rsidR="004B58A5" w:rsidRPr="004B58A5">
        <w:rPr>
          <w:rFonts w:ascii="Tahoma" w:hAnsi="Tahoma" w:cs="Tahoma"/>
          <w:sz w:val="22"/>
          <w:szCs w:val="22"/>
        </w:rPr>
        <w:t xml:space="preserve"> </w:t>
      </w:r>
      <w:r w:rsidR="00297C78">
        <w:rPr>
          <w:rFonts w:ascii="Tahoma" w:hAnsi="Tahoma" w:cs="Tahoma"/>
          <w:sz w:val="22"/>
          <w:szCs w:val="22"/>
        </w:rPr>
        <w:t>Lacey Matkovic</w:t>
      </w:r>
      <w:r w:rsidR="00A04C36">
        <w:rPr>
          <w:rFonts w:ascii="Tahoma" w:hAnsi="Tahoma" w:cs="Tahoma"/>
          <w:sz w:val="22"/>
          <w:szCs w:val="22"/>
        </w:rPr>
        <w:t xml:space="preserve"> moved to approve the </w:t>
      </w:r>
      <w:r w:rsidR="00373973">
        <w:rPr>
          <w:rFonts w:ascii="Tahoma" w:hAnsi="Tahoma" w:cs="Tahoma"/>
          <w:sz w:val="22"/>
          <w:szCs w:val="22"/>
        </w:rPr>
        <w:t>treasurer’s</w:t>
      </w:r>
      <w:r w:rsidR="00A04C36">
        <w:rPr>
          <w:rFonts w:ascii="Tahoma" w:hAnsi="Tahoma" w:cs="Tahoma"/>
          <w:sz w:val="22"/>
          <w:szCs w:val="22"/>
        </w:rPr>
        <w:t xml:space="preserve"> report as presented. </w:t>
      </w:r>
      <w:r w:rsidR="00297C78">
        <w:rPr>
          <w:rFonts w:ascii="Tahoma" w:hAnsi="Tahoma" w:cs="Tahoma"/>
          <w:sz w:val="22"/>
          <w:szCs w:val="22"/>
        </w:rPr>
        <w:t>Mark Trego</w:t>
      </w:r>
      <w:r w:rsidR="00A04C36">
        <w:rPr>
          <w:rFonts w:ascii="Tahoma" w:hAnsi="Tahoma" w:cs="Tahoma"/>
          <w:sz w:val="22"/>
          <w:szCs w:val="22"/>
        </w:rPr>
        <w:t xml:space="preserve"> seconded.</w:t>
      </w:r>
      <w:r w:rsidR="004B58A5" w:rsidRPr="004B58A5">
        <w:rPr>
          <w:rFonts w:ascii="Tahoma" w:hAnsi="Tahoma" w:cs="Tahoma"/>
          <w:sz w:val="22"/>
          <w:szCs w:val="22"/>
        </w:rPr>
        <w:t xml:space="preserve"> Motion passed.</w:t>
      </w:r>
    </w:p>
    <w:p w14:paraId="7BC77BF5"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EB65D5"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 xml:space="preserve">Secretary’s Report: </w:t>
      </w:r>
    </w:p>
    <w:p w14:paraId="17AE71BA" w14:textId="276834A8" w:rsidR="004B58A5" w:rsidRPr="004B58A5" w:rsidRDefault="00B10504" w:rsidP="00E326B6">
      <w:pPr>
        <w:jc w:val="both"/>
        <w:rPr>
          <w:rFonts w:ascii="Tahoma" w:hAnsi="Tahoma" w:cs="Tahoma"/>
          <w:sz w:val="22"/>
          <w:szCs w:val="22"/>
        </w:rPr>
      </w:pPr>
      <w:r>
        <w:rPr>
          <w:rFonts w:ascii="Tahoma" w:hAnsi="Tahoma" w:cs="Tahoma"/>
          <w:sz w:val="22"/>
          <w:szCs w:val="22"/>
        </w:rPr>
        <w:t>T</w:t>
      </w:r>
      <w:r w:rsidR="004B58A5" w:rsidRPr="004B58A5">
        <w:rPr>
          <w:rFonts w:ascii="Tahoma" w:hAnsi="Tahoma" w:cs="Tahoma"/>
          <w:sz w:val="22"/>
          <w:szCs w:val="22"/>
        </w:rPr>
        <w:t>he secretary’s report</w:t>
      </w:r>
      <w:r>
        <w:rPr>
          <w:rFonts w:ascii="Tahoma" w:hAnsi="Tahoma" w:cs="Tahoma"/>
          <w:sz w:val="22"/>
          <w:szCs w:val="22"/>
        </w:rPr>
        <w:t xml:space="preserve"> was reviewed</w:t>
      </w:r>
      <w:r w:rsidR="004B58A5" w:rsidRPr="004B58A5">
        <w:rPr>
          <w:rFonts w:ascii="Tahoma" w:hAnsi="Tahoma" w:cs="Tahoma"/>
          <w:sz w:val="22"/>
          <w:szCs w:val="22"/>
        </w:rPr>
        <w:t xml:space="preserve">. </w:t>
      </w:r>
      <w:r w:rsidR="00297C78">
        <w:rPr>
          <w:rFonts w:ascii="Tahoma" w:hAnsi="Tahoma" w:cs="Tahoma"/>
          <w:sz w:val="22"/>
          <w:szCs w:val="22"/>
        </w:rPr>
        <w:t>Mark Trego</w:t>
      </w:r>
      <w:r w:rsidR="00555076">
        <w:rPr>
          <w:rFonts w:ascii="Tahoma" w:hAnsi="Tahoma" w:cs="Tahoma"/>
          <w:sz w:val="22"/>
          <w:szCs w:val="22"/>
        </w:rPr>
        <w:t xml:space="preserve"> </w:t>
      </w:r>
      <w:r w:rsidR="004B58A5" w:rsidRPr="004B58A5">
        <w:rPr>
          <w:rFonts w:ascii="Tahoma" w:hAnsi="Tahoma" w:cs="Tahoma"/>
          <w:sz w:val="22"/>
          <w:szCs w:val="22"/>
        </w:rPr>
        <w:t>made a motion to accept the s</w:t>
      </w:r>
      <w:r w:rsidR="00766F4A">
        <w:rPr>
          <w:rFonts w:ascii="Tahoma" w:hAnsi="Tahoma" w:cs="Tahoma"/>
          <w:sz w:val="22"/>
          <w:szCs w:val="22"/>
        </w:rPr>
        <w:t>ecretary’s report</w:t>
      </w:r>
      <w:r w:rsidR="00451930">
        <w:rPr>
          <w:rFonts w:ascii="Tahoma" w:hAnsi="Tahoma" w:cs="Tahoma"/>
          <w:sz w:val="22"/>
          <w:szCs w:val="22"/>
        </w:rPr>
        <w:t xml:space="preserve"> </w:t>
      </w:r>
      <w:r w:rsidR="009E615F">
        <w:rPr>
          <w:rFonts w:ascii="Tahoma" w:hAnsi="Tahoma" w:cs="Tahoma"/>
          <w:sz w:val="22"/>
          <w:szCs w:val="22"/>
        </w:rPr>
        <w:t>as presented</w:t>
      </w:r>
      <w:r w:rsidR="00766F4A">
        <w:rPr>
          <w:rFonts w:ascii="Tahoma" w:hAnsi="Tahoma" w:cs="Tahoma"/>
          <w:sz w:val="22"/>
          <w:szCs w:val="22"/>
        </w:rPr>
        <w:t xml:space="preserve">. </w:t>
      </w:r>
      <w:r w:rsidR="00297C78">
        <w:rPr>
          <w:rFonts w:ascii="Tahoma" w:hAnsi="Tahoma" w:cs="Tahoma"/>
          <w:sz w:val="22"/>
          <w:szCs w:val="22"/>
        </w:rPr>
        <w:t>Lacey Matkovic</w:t>
      </w:r>
      <w:r w:rsidR="00451930">
        <w:rPr>
          <w:rFonts w:ascii="Tahoma" w:hAnsi="Tahoma" w:cs="Tahoma"/>
          <w:sz w:val="22"/>
          <w:szCs w:val="22"/>
        </w:rPr>
        <w:t xml:space="preserve"> sec</w:t>
      </w:r>
      <w:r w:rsidR="004B58A5" w:rsidRPr="004B58A5">
        <w:rPr>
          <w:rFonts w:ascii="Tahoma" w:hAnsi="Tahoma" w:cs="Tahoma"/>
          <w:sz w:val="22"/>
          <w:szCs w:val="22"/>
        </w:rPr>
        <w:t>onded. Motion passed.</w:t>
      </w:r>
    </w:p>
    <w:p w14:paraId="1A4D9BC7"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5DE567"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Director’s Report:</w:t>
      </w:r>
    </w:p>
    <w:p w14:paraId="6CA8AE68" w14:textId="5D270FEF" w:rsidR="009E615F" w:rsidRDefault="0010483F" w:rsidP="00A40E26">
      <w:pPr>
        <w:pStyle w:val="NoSpacing"/>
        <w:jc w:val="both"/>
        <w:rPr>
          <w:rFonts w:ascii="Tahoma" w:hAnsi="Tahoma" w:cs="Tahoma"/>
        </w:rPr>
      </w:pPr>
      <w:r>
        <w:rPr>
          <w:rStyle w:val="ecxspelle"/>
          <w:rFonts w:ascii="Tahoma" w:hAnsi="Tahoma" w:cs="Tahoma"/>
          <w:bCs/>
          <w:color w:val="2A2A2A"/>
        </w:rPr>
        <w:t xml:space="preserve">Lill reported that </w:t>
      </w:r>
      <w:r w:rsidR="00890799">
        <w:rPr>
          <w:rStyle w:val="ecxspelle"/>
          <w:rFonts w:ascii="Tahoma" w:hAnsi="Tahoma" w:cs="Tahoma"/>
          <w:bCs/>
          <w:color w:val="2A2A2A"/>
        </w:rPr>
        <w:t>t</w:t>
      </w:r>
      <w:r w:rsidR="00890799" w:rsidRPr="00890799">
        <w:rPr>
          <w:rFonts w:ascii="Tahoma" w:hAnsi="Tahoma" w:cs="Tahoma"/>
        </w:rPr>
        <w:t>he circulation numbers are still good</w:t>
      </w:r>
      <w:r w:rsidR="00A40E26">
        <w:rPr>
          <w:rFonts w:ascii="Tahoma" w:hAnsi="Tahoma" w:cs="Tahoma"/>
        </w:rPr>
        <w:t xml:space="preserve">; </w:t>
      </w:r>
      <w:r w:rsidR="00297C78">
        <w:rPr>
          <w:rFonts w:ascii="Tahoma" w:hAnsi="Tahoma" w:cs="Tahoma"/>
        </w:rPr>
        <w:t>18</w:t>
      </w:r>
      <w:r w:rsidR="00A40E26">
        <w:rPr>
          <w:rFonts w:ascii="Tahoma" w:hAnsi="Tahoma" w:cs="Tahoma"/>
        </w:rPr>
        <w:t xml:space="preserve"> stickers were sold in </w:t>
      </w:r>
      <w:r w:rsidR="00297C78">
        <w:rPr>
          <w:rFonts w:ascii="Tahoma" w:hAnsi="Tahoma" w:cs="Tahoma"/>
        </w:rPr>
        <w:t>March</w:t>
      </w:r>
      <w:r w:rsidR="00A40E26">
        <w:rPr>
          <w:rFonts w:ascii="Tahoma" w:hAnsi="Tahoma" w:cs="Tahoma"/>
        </w:rPr>
        <w:t xml:space="preserve">. </w:t>
      </w:r>
      <w:r w:rsidR="00297C78">
        <w:rPr>
          <w:rFonts w:ascii="Tahoma" w:hAnsi="Tahoma" w:cs="Tahoma"/>
        </w:rPr>
        <w:t>Linda Miller has been doing really well with the adult crafts. The next craft is April 15 at 10:00am.</w:t>
      </w:r>
    </w:p>
    <w:p w14:paraId="68868775" w14:textId="77777777" w:rsidR="00A40E26" w:rsidRDefault="00A40E26" w:rsidP="00A40E26">
      <w:pPr>
        <w:pStyle w:val="NoSpacing"/>
        <w:jc w:val="both"/>
        <w:rPr>
          <w:rFonts w:ascii="Tahoma" w:hAnsi="Tahoma" w:cs="Tahoma"/>
        </w:rPr>
      </w:pPr>
    </w:p>
    <w:p w14:paraId="146215FD" w14:textId="4C65E27E" w:rsidR="00A40E26" w:rsidRDefault="00297C78" w:rsidP="00A40E26">
      <w:pPr>
        <w:pStyle w:val="NoSpacing"/>
        <w:jc w:val="both"/>
        <w:rPr>
          <w:rFonts w:ascii="Tahoma" w:hAnsi="Tahoma" w:cs="Tahoma"/>
        </w:rPr>
      </w:pPr>
      <w:r>
        <w:rPr>
          <w:rFonts w:ascii="Tahoma" w:hAnsi="Tahoma" w:cs="Tahoma"/>
        </w:rPr>
        <w:t>The window cleaner came March 21 for approximately 2 hours. He did a really good job – washed the windows inside and out, window sills, removed the screens and sprayed them, cleaned the glass doors and inside door frames, got old tape off the windows and doors, and knocked down cobwebs.</w:t>
      </w:r>
    </w:p>
    <w:p w14:paraId="47EE8DFE" w14:textId="77777777" w:rsidR="00A40E26" w:rsidRDefault="00A40E26" w:rsidP="00A40E26">
      <w:pPr>
        <w:pStyle w:val="NoSpacing"/>
        <w:jc w:val="both"/>
        <w:rPr>
          <w:rFonts w:ascii="Tahoma" w:hAnsi="Tahoma" w:cs="Tahoma"/>
        </w:rPr>
      </w:pPr>
    </w:p>
    <w:p w14:paraId="10ADDCA3" w14:textId="6A4672BE" w:rsidR="00A40E26" w:rsidRPr="00E2218E" w:rsidRDefault="00297C78" w:rsidP="00A40E26">
      <w:pPr>
        <w:pStyle w:val="NoSpacing"/>
        <w:jc w:val="both"/>
        <w:rPr>
          <w:rFonts w:ascii="Tahoma" w:hAnsi="Tahoma" w:cs="Tahoma"/>
        </w:rPr>
      </w:pPr>
      <w:r>
        <w:rPr>
          <w:rFonts w:ascii="Tahoma" w:hAnsi="Tahoma" w:cs="Tahoma"/>
        </w:rPr>
        <w:t>We received $555.00 memorial money in memory of Gary Esslinger. Mindi requested we use the money for the Christmas store or Summer Reading prizes. The seed library is up and running. Lill and her sisters put seeds into packets and taped instructions on them. To date, 6 people have taken seeds and 1 person donated seeds.</w:t>
      </w:r>
    </w:p>
    <w:p w14:paraId="5904E66F" w14:textId="77777777" w:rsidR="00A40E26" w:rsidRPr="00890799" w:rsidRDefault="00A40E26" w:rsidP="00A40E26">
      <w:pPr>
        <w:pStyle w:val="NoSpacing"/>
        <w:jc w:val="both"/>
        <w:rPr>
          <w:rFonts w:ascii="Tahoma" w:hAnsi="Tahoma" w:cs="Tahoma"/>
        </w:rPr>
      </w:pPr>
    </w:p>
    <w:p w14:paraId="1A38EBB7" w14:textId="0880DDFA" w:rsidR="008852DA" w:rsidRPr="00890799" w:rsidRDefault="008852DA" w:rsidP="00054A42">
      <w:pPr>
        <w:pStyle w:val="NoSpacing"/>
        <w:jc w:val="both"/>
        <w:rPr>
          <w:rFonts w:ascii="Tahoma" w:hAnsi="Tahoma" w:cs="Tahoma"/>
        </w:rPr>
      </w:pPr>
    </w:p>
    <w:p w14:paraId="1209F29C" w14:textId="6B7AD8FA" w:rsidR="00B104AC" w:rsidRDefault="00B104AC" w:rsidP="00B335D7">
      <w:pPr>
        <w:jc w:val="both"/>
        <w:rPr>
          <w:rStyle w:val="ecxspelle"/>
          <w:rFonts w:ascii="Tahoma" w:hAnsi="Tahoma" w:cs="Tahoma"/>
          <w:bCs/>
          <w:color w:val="2A2A2A"/>
          <w:sz w:val="22"/>
          <w:szCs w:val="22"/>
        </w:rPr>
      </w:pPr>
    </w:p>
    <w:p w14:paraId="1E0EA09E" w14:textId="76BFBB72" w:rsidR="004B58A5" w:rsidRPr="00B10504" w:rsidRDefault="004B58A5" w:rsidP="004B58A5">
      <w:pPr>
        <w:rPr>
          <w:rFonts w:ascii="Tahoma" w:hAnsi="Tahoma" w:cs="Tahoma"/>
          <w:b/>
          <w:smallCaps/>
          <w:sz w:val="22"/>
          <w:szCs w:val="22"/>
        </w:rPr>
      </w:pPr>
      <w:r w:rsidRPr="00B10504">
        <w:rPr>
          <w:rFonts w:ascii="Tahoma" w:hAnsi="Tahoma" w:cs="Tahoma"/>
          <w:b/>
          <w:smallCaps/>
          <w:sz w:val="22"/>
          <w:szCs w:val="22"/>
        </w:rPr>
        <w:t>O</w:t>
      </w:r>
      <w:r w:rsidR="00077A6E">
        <w:rPr>
          <w:rFonts w:ascii="Tahoma" w:hAnsi="Tahoma" w:cs="Tahoma"/>
          <w:b/>
          <w:smallCaps/>
          <w:sz w:val="22"/>
          <w:szCs w:val="22"/>
        </w:rPr>
        <w:t>LD</w:t>
      </w:r>
      <w:r w:rsidRPr="00B10504">
        <w:rPr>
          <w:rFonts w:ascii="Tahoma" w:hAnsi="Tahoma" w:cs="Tahoma"/>
          <w:b/>
          <w:smallCaps/>
          <w:sz w:val="22"/>
          <w:szCs w:val="22"/>
        </w:rPr>
        <w:t xml:space="preserve"> B</w:t>
      </w:r>
      <w:r w:rsidR="00077A6E">
        <w:rPr>
          <w:rFonts w:ascii="Tahoma" w:hAnsi="Tahoma" w:cs="Tahoma"/>
          <w:b/>
          <w:smallCaps/>
          <w:sz w:val="22"/>
          <w:szCs w:val="22"/>
        </w:rPr>
        <w:t>USINESS</w:t>
      </w:r>
      <w:r w:rsidRPr="00B10504">
        <w:rPr>
          <w:rFonts w:ascii="Tahoma" w:hAnsi="Tahoma" w:cs="Tahoma"/>
          <w:b/>
          <w:smallCaps/>
          <w:sz w:val="22"/>
          <w:szCs w:val="22"/>
        </w:rPr>
        <w:t xml:space="preserve">: </w:t>
      </w:r>
    </w:p>
    <w:p w14:paraId="0DCD4AFB" w14:textId="5B82A4F5" w:rsidR="00054A42" w:rsidRDefault="00297C78" w:rsidP="00B02122">
      <w:pPr>
        <w:jc w:val="both"/>
        <w:rPr>
          <w:rFonts w:ascii="Tahoma" w:hAnsi="Tahoma" w:cs="Tahoma"/>
          <w:smallCaps/>
          <w:sz w:val="22"/>
          <w:szCs w:val="22"/>
        </w:rPr>
      </w:pPr>
      <w:r>
        <w:rPr>
          <w:rFonts w:ascii="Tahoma" w:hAnsi="Tahoma" w:cs="Tahoma"/>
          <w:smallCaps/>
          <w:sz w:val="22"/>
          <w:szCs w:val="22"/>
        </w:rPr>
        <w:t>ALA Grant - Update</w:t>
      </w:r>
    </w:p>
    <w:p w14:paraId="02A0A37D" w14:textId="04FD6E1F" w:rsidR="003C17F5" w:rsidRDefault="00FF36EB" w:rsidP="00B02122">
      <w:pPr>
        <w:jc w:val="both"/>
        <w:rPr>
          <w:rFonts w:ascii="Tahoma" w:hAnsi="Tahoma" w:cs="Tahoma"/>
          <w:sz w:val="22"/>
          <w:szCs w:val="22"/>
        </w:rPr>
      </w:pPr>
      <w:r>
        <w:rPr>
          <w:rFonts w:ascii="Tahoma" w:hAnsi="Tahoma" w:cs="Tahoma"/>
          <w:sz w:val="22"/>
          <w:szCs w:val="22"/>
        </w:rPr>
        <w:t xml:space="preserve">Lill announced that </w:t>
      </w:r>
      <w:r w:rsidR="00297C78">
        <w:rPr>
          <w:rFonts w:ascii="Tahoma" w:hAnsi="Tahoma" w:cs="Tahoma"/>
          <w:sz w:val="22"/>
          <w:szCs w:val="22"/>
        </w:rPr>
        <w:t>the library has been award a $10,000 grant which will be used for a pad outside the south door with sidewalk to the blacktop and a handicap button on the door. If there is any money left from that, she will look into doing more blacktop on the south end.</w:t>
      </w:r>
    </w:p>
    <w:p w14:paraId="1D639B8E" w14:textId="77777777" w:rsidR="00297C78" w:rsidRDefault="00297C78" w:rsidP="00B02122">
      <w:pPr>
        <w:jc w:val="both"/>
        <w:rPr>
          <w:rFonts w:ascii="Tahoma" w:hAnsi="Tahoma" w:cs="Tahoma"/>
          <w:sz w:val="22"/>
          <w:szCs w:val="22"/>
        </w:rPr>
      </w:pPr>
    </w:p>
    <w:p w14:paraId="45B9FD8D" w14:textId="0AAC416F" w:rsidR="00297C78" w:rsidRPr="00297C78" w:rsidRDefault="00297C78" w:rsidP="00B02122">
      <w:pPr>
        <w:jc w:val="both"/>
        <w:rPr>
          <w:rFonts w:ascii="Tahoma" w:hAnsi="Tahoma" w:cs="Tahoma"/>
          <w:smallCaps/>
          <w:sz w:val="22"/>
          <w:szCs w:val="22"/>
        </w:rPr>
      </w:pPr>
      <w:r>
        <w:rPr>
          <w:rFonts w:ascii="Tahoma" w:hAnsi="Tahoma" w:cs="Tahoma"/>
          <w:smallCaps/>
          <w:sz w:val="22"/>
          <w:szCs w:val="22"/>
        </w:rPr>
        <w:t>Trivia Fundraiser Donation – Final Action</w:t>
      </w:r>
    </w:p>
    <w:p w14:paraId="523DD9B6" w14:textId="6EBAEA46" w:rsidR="00297C78" w:rsidRDefault="004B72A4" w:rsidP="00B02122">
      <w:pPr>
        <w:jc w:val="both"/>
        <w:rPr>
          <w:rFonts w:ascii="Tahoma" w:hAnsi="Tahoma" w:cs="Tahoma"/>
          <w:sz w:val="22"/>
          <w:szCs w:val="22"/>
        </w:rPr>
      </w:pPr>
      <w:r>
        <w:rPr>
          <w:rFonts w:ascii="Tahoma" w:hAnsi="Tahoma" w:cs="Tahoma"/>
          <w:sz w:val="22"/>
          <w:szCs w:val="22"/>
        </w:rPr>
        <w:t>Lill reported that $3,800 was made with the trivia fundraiser. She also informed the board that this is the last year that Royal Neighbors will give a $1,000 matching payment. Starting this year, the matching fund is reduced to $500. She asked the board what they would like to use the money for – new windows, towards more blacktop on the south side, etc. After discussing various options, we will see what we use for the ALA grant and go from there.</w:t>
      </w:r>
    </w:p>
    <w:p w14:paraId="74E1BA0B" w14:textId="77777777" w:rsidR="004B72A4" w:rsidRDefault="004B72A4" w:rsidP="00B02122">
      <w:pPr>
        <w:jc w:val="both"/>
        <w:rPr>
          <w:rFonts w:ascii="Tahoma" w:hAnsi="Tahoma" w:cs="Tahoma"/>
          <w:sz w:val="22"/>
          <w:szCs w:val="22"/>
        </w:rPr>
      </w:pPr>
    </w:p>
    <w:p w14:paraId="4CE8763D" w14:textId="22A93FCE" w:rsidR="004B72A4" w:rsidRPr="004B72A4" w:rsidRDefault="004B72A4" w:rsidP="00B02122">
      <w:pPr>
        <w:jc w:val="both"/>
        <w:rPr>
          <w:rFonts w:ascii="Tahoma" w:hAnsi="Tahoma" w:cs="Tahoma"/>
          <w:smallCaps/>
          <w:sz w:val="22"/>
          <w:szCs w:val="22"/>
        </w:rPr>
      </w:pPr>
      <w:r>
        <w:rPr>
          <w:rFonts w:ascii="Tahoma" w:hAnsi="Tahoma" w:cs="Tahoma"/>
          <w:smallCaps/>
          <w:sz w:val="22"/>
          <w:szCs w:val="22"/>
        </w:rPr>
        <w:lastRenderedPageBreak/>
        <w:t>City/Cintas Review – Final Action</w:t>
      </w:r>
    </w:p>
    <w:p w14:paraId="40D3E402" w14:textId="7F41367E" w:rsidR="004B72A4" w:rsidRDefault="004B72A4" w:rsidP="00B02122">
      <w:pPr>
        <w:jc w:val="both"/>
        <w:rPr>
          <w:rFonts w:ascii="Tahoma" w:hAnsi="Tahoma" w:cs="Tahoma"/>
          <w:sz w:val="22"/>
          <w:szCs w:val="22"/>
        </w:rPr>
      </w:pPr>
      <w:r>
        <w:rPr>
          <w:rFonts w:ascii="Tahoma" w:hAnsi="Tahoma" w:cs="Tahoma"/>
          <w:sz w:val="22"/>
          <w:szCs w:val="22"/>
        </w:rPr>
        <w:t>Lill presented quotes from both companies. After looking over the quotes, Lacey Matkovic moved to keep the contract with Cintas. Mark Trego seconded. Motion passed.</w:t>
      </w:r>
    </w:p>
    <w:p w14:paraId="28B28120" w14:textId="77777777" w:rsidR="009E615F" w:rsidRDefault="009E615F" w:rsidP="00B02122">
      <w:pPr>
        <w:jc w:val="both"/>
        <w:rPr>
          <w:rFonts w:ascii="Tahoma" w:hAnsi="Tahoma" w:cs="Tahoma"/>
          <w:sz w:val="22"/>
          <w:szCs w:val="22"/>
        </w:rPr>
      </w:pPr>
    </w:p>
    <w:p w14:paraId="4F9C072C" w14:textId="1C299480" w:rsidR="006B05A3" w:rsidRDefault="0010483F" w:rsidP="00B02122">
      <w:pPr>
        <w:jc w:val="both"/>
        <w:rPr>
          <w:rFonts w:ascii="Tahoma" w:hAnsi="Tahoma" w:cs="Tahoma"/>
          <w:sz w:val="22"/>
          <w:szCs w:val="22"/>
        </w:rPr>
      </w:pPr>
      <w:r>
        <w:rPr>
          <w:rFonts w:ascii="Tahoma" w:hAnsi="Tahoma" w:cs="Tahoma"/>
          <w:b/>
          <w:smallCaps/>
          <w:sz w:val="22"/>
          <w:szCs w:val="22"/>
        </w:rPr>
        <w:t>NEW</w:t>
      </w:r>
      <w:r w:rsidR="003E2E40" w:rsidRPr="00B10504">
        <w:rPr>
          <w:rFonts w:ascii="Tahoma" w:hAnsi="Tahoma" w:cs="Tahoma"/>
          <w:b/>
          <w:smallCaps/>
          <w:sz w:val="22"/>
          <w:szCs w:val="22"/>
        </w:rPr>
        <w:t xml:space="preserve"> B</w:t>
      </w:r>
      <w:r w:rsidR="003E2E40">
        <w:rPr>
          <w:rFonts w:ascii="Tahoma" w:hAnsi="Tahoma" w:cs="Tahoma"/>
          <w:b/>
          <w:smallCaps/>
          <w:sz w:val="22"/>
          <w:szCs w:val="22"/>
        </w:rPr>
        <w:t>USINESS</w:t>
      </w:r>
      <w:r w:rsidR="003E2E40" w:rsidRPr="00B10504">
        <w:rPr>
          <w:rFonts w:ascii="Tahoma" w:hAnsi="Tahoma" w:cs="Tahoma"/>
          <w:b/>
          <w:smallCaps/>
          <w:sz w:val="22"/>
          <w:szCs w:val="22"/>
        </w:rPr>
        <w:t>:</w:t>
      </w:r>
    </w:p>
    <w:p w14:paraId="08033F12" w14:textId="06A66200" w:rsidR="00D51D32" w:rsidRPr="003C17F5" w:rsidRDefault="004B72A4" w:rsidP="003E2E40">
      <w:pPr>
        <w:jc w:val="both"/>
        <w:rPr>
          <w:rFonts w:ascii="Tahoma" w:hAnsi="Tahoma" w:cs="Tahoma"/>
          <w:smallCaps/>
          <w:sz w:val="22"/>
          <w:szCs w:val="22"/>
        </w:rPr>
      </w:pPr>
      <w:r>
        <w:rPr>
          <w:rFonts w:ascii="Tahoma" w:hAnsi="Tahoma" w:cs="Tahoma"/>
          <w:smallCaps/>
          <w:sz w:val="22"/>
          <w:szCs w:val="22"/>
        </w:rPr>
        <w:t>Safety &amp; Security Grant</w:t>
      </w:r>
    </w:p>
    <w:p w14:paraId="5D5C5D2A" w14:textId="34227414" w:rsidR="003C17F5" w:rsidRDefault="003C17F5" w:rsidP="003E2E40">
      <w:pPr>
        <w:jc w:val="both"/>
        <w:rPr>
          <w:rFonts w:ascii="Tahoma" w:hAnsi="Tahoma" w:cs="Tahoma"/>
          <w:sz w:val="22"/>
          <w:szCs w:val="22"/>
        </w:rPr>
      </w:pPr>
      <w:r>
        <w:rPr>
          <w:rFonts w:ascii="Tahoma" w:hAnsi="Tahoma" w:cs="Tahoma"/>
          <w:sz w:val="22"/>
          <w:szCs w:val="22"/>
        </w:rPr>
        <w:t xml:space="preserve">Lill </w:t>
      </w:r>
      <w:r w:rsidR="004B72A4">
        <w:rPr>
          <w:rFonts w:ascii="Tahoma" w:hAnsi="Tahoma" w:cs="Tahoma"/>
          <w:sz w:val="22"/>
          <w:szCs w:val="22"/>
        </w:rPr>
        <w:t>is working on a safety and security grant from the State Library. The grant allows for cameras, security lighting, panic buttons, safe room, etc. to keep library staff and patrons safe. She is getting quotes for cameras and lighting. It was suggested to ask Per Mar for a quote. She will include cameras, lighting, and panic buttons in the grant application.</w:t>
      </w:r>
    </w:p>
    <w:p w14:paraId="03B9C25F" w14:textId="77777777" w:rsidR="003C17F5" w:rsidRDefault="003C17F5" w:rsidP="003E2E40">
      <w:pPr>
        <w:jc w:val="both"/>
        <w:rPr>
          <w:rFonts w:ascii="Tahoma" w:hAnsi="Tahoma" w:cs="Tahoma"/>
          <w:sz w:val="22"/>
          <w:szCs w:val="22"/>
        </w:rPr>
      </w:pPr>
    </w:p>
    <w:p w14:paraId="71486944" w14:textId="7475B5FE" w:rsidR="00FF36EB" w:rsidRPr="00FF36EB" w:rsidRDefault="00D66713" w:rsidP="003E2E40">
      <w:pPr>
        <w:jc w:val="both"/>
        <w:rPr>
          <w:rFonts w:ascii="Tahoma" w:hAnsi="Tahoma" w:cs="Tahoma"/>
          <w:smallCaps/>
          <w:sz w:val="22"/>
          <w:szCs w:val="22"/>
        </w:rPr>
      </w:pPr>
      <w:r>
        <w:rPr>
          <w:rFonts w:ascii="Tahoma" w:hAnsi="Tahoma" w:cs="Tahoma"/>
          <w:smallCaps/>
          <w:sz w:val="22"/>
          <w:szCs w:val="22"/>
        </w:rPr>
        <w:t>FY27 Budget &amp; FY27 Tax Levy - Discussion</w:t>
      </w:r>
    </w:p>
    <w:p w14:paraId="1E97BF96" w14:textId="525868B4" w:rsidR="00FF36EB" w:rsidRDefault="00D66713" w:rsidP="003E2E40">
      <w:pPr>
        <w:jc w:val="both"/>
        <w:rPr>
          <w:rFonts w:ascii="Tahoma" w:hAnsi="Tahoma" w:cs="Tahoma"/>
          <w:sz w:val="22"/>
          <w:szCs w:val="22"/>
        </w:rPr>
      </w:pPr>
      <w:r>
        <w:rPr>
          <w:rFonts w:ascii="Tahoma" w:hAnsi="Tahoma" w:cs="Tahoma"/>
          <w:sz w:val="22"/>
          <w:szCs w:val="22"/>
        </w:rPr>
        <w:t>Lill brought up the budget and tax levy for the next fiscal year. There was some discussion regarding raising the levy more than 5%. Lacey Matkovic moved to table the discussion until May. Linda Engels seconded. Motion passed.</w:t>
      </w:r>
    </w:p>
    <w:p w14:paraId="1D80ECFA" w14:textId="77777777" w:rsidR="003C17F5" w:rsidRDefault="003C17F5" w:rsidP="003E2E40">
      <w:pPr>
        <w:jc w:val="both"/>
        <w:rPr>
          <w:rFonts w:ascii="Tahoma" w:hAnsi="Tahoma" w:cs="Tahoma"/>
          <w:sz w:val="22"/>
          <w:szCs w:val="22"/>
        </w:rPr>
      </w:pPr>
    </w:p>
    <w:p w14:paraId="759FD346" w14:textId="37145CC7" w:rsidR="00AB64F5" w:rsidRDefault="00FF36EB" w:rsidP="003E2E40">
      <w:pPr>
        <w:jc w:val="both"/>
        <w:rPr>
          <w:rFonts w:ascii="Tahoma" w:hAnsi="Tahoma" w:cs="Tahoma"/>
          <w:sz w:val="22"/>
          <w:szCs w:val="22"/>
        </w:rPr>
      </w:pPr>
      <w:r>
        <w:rPr>
          <w:rFonts w:ascii="Tahoma" w:hAnsi="Tahoma" w:cs="Tahoma"/>
          <w:sz w:val="22"/>
          <w:szCs w:val="22"/>
        </w:rPr>
        <w:t>Linda Engels</w:t>
      </w:r>
      <w:r w:rsidR="00AB64F5">
        <w:rPr>
          <w:rFonts w:ascii="Tahoma" w:hAnsi="Tahoma" w:cs="Tahoma"/>
          <w:sz w:val="22"/>
          <w:szCs w:val="22"/>
        </w:rPr>
        <w:t xml:space="preserve"> moved to adjourn the meeting with </w:t>
      </w:r>
      <w:r w:rsidR="00BD7EB5">
        <w:rPr>
          <w:rFonts w:ascii="Tahoma" w:hAnsi="Tahoma" w:cs="Tahoma"/>
          <w:sz w:val="22"/>
          <w:szCs w:val="22"/>
        </w:rPr>
        <w:t>M</w:t>
      </w:r>
      <w:r>
        <w:rPr>
          <w:rFonts w:ascii="Tahoma" w:hAnsi="Tahoma" w:cs="Tahoma"/>
          <w:sz w:val="22"/>
          <w:szCs w:val="22"/>
        </w:rPr>
        <w:t>ark Trego</w:t>
      </w:r>
      <w:r w:rsidR="00AB64F5">
        <w:rPr>
          <w:rFonts w:ascii="Tahoma" w:hAnsi="Tahoma" w:cs="Tahoma"/>
          <w:sz w:val="22"/>
          <w:szCs w:val="22"/>
        </w:rPr>
        <w:t xml:space="preserve"> seconding. Motion passed. Meeting adjourned at </w:t>
      </w:r>
      <w:r>
        <w:rPr>
          <w:rFonts w:ascii="Tahoma" w:hAnsi="Tahoma" w:cs="Tahoma"/>
          <w:sz w:val="22"/>
          <w:szCs w:val="22"/>
        </w:rPr>
        <w:t>7:</w:t>
      </w:r>
      <w:r w:rsidR="00D66713">
        <w:rPr>
          <w:rFonts w:ascii="Tahoma" w:hAnsi="Tahoma" w:cs="Tahoma"/>
          <w:sz w:val="22"/>
          <w:szCs w:val="22"/>
        </w:rPr>
        <w:t xml:space="preserve">13 </w:t>
      </w:r>
      <w:r w:rsidR="00F267BB">
        <w:rPr>
          <w:rFonts w:ascii="Tahoma" w:hAnsi="Tahoma" w:cs="Tahoma"/>
          <w:sz w:val="22"/>
          <w:szCs w:val="22"/>
        </w:rPr>
        <w:t xml:space="preserve">pm. Next regular meeting is </w:t>
      </w:r>
      <w:r>
        <w:rPr>
          <w:rFonts w:ascii="Tahoma" w:hAnsi="Tahoma" w:cs="Tahoma"/>
          <w:sz w:val="22"/>
          <w:szCs w:val="22"/>
        </w:rPr>
        <w:t>Ma</w:t>
      </w:r>
      <w:r w:rsidR="00D66713">
        <w:rPr>
          <w:rFonts w:ascii="Tahoma" w:hAnsi="Tahoma" w:cs="Tahoma"/>
          <w:sz w:val="22"/>
          <w:szCs w:val="22"/>
        </w:rPr>
        <w:t>y</w:t>
      </w:r>
      <w:r w:rsidR="002E3FFE">
        <w:rPr>
          <w:rFonts w:ascii="Tahoma" w:hAnsi="Tahoma" w:cs="Tahoma"/>
          <w:sz w:val="22"/>
          <w:szCs w:val="22"/>
        </w:rPr>
        <w:t xml:space="preserve"> </w:t>
      </w:r>
      <w:r w:rsidR="00D66713">
        <w:rPr>
          <w:rFonts w:ascii="Tahoma" w:hAnsi="Tahoma" w:cs="Tahoma"/>
          <w:sz w:val="22"/>
          <w:szCs w:val="22"/>
        </w:rPr>
        <w:t>6</w:t>
      </w:r>
      <w:r w:rsidR="002E3FFE">
        <w:rPr>
          <w:rFonts w:ascii="Tahoma" w:hAnsi="Tahoma" w:cs="Tahoma"/>
          <w:sz w:val="22"/>
          <w:szCs w:val="22"/>
        </w:rPr>
        <w:t>, 202</w:t>
      </w:r>
      <w:r w:rsidR="00C710AA">
        <w:rPr>
          <w:rFonts w:ascii="Tahoma" w:hAnsi="Tahoma" w:cs="Tahoma"/>
          <w:sz w:val="22"/>
          <w:szCs w:val="22"/>
        </w:rPr>
        <w:t>6</w:t>
      </w:r>
      <w:r w:rsidR="00F267BB">
        <w:rPr>
          <w:rFonts w:ascii="Tahoma" w:hAnsi="Tahoma" w:cs="Tahoma"/>
          <w:sz w:val="22"/>
          <w:szCs w:val="22"/>
        </w:rPr>
        <w:t xml:space="preserve"> at 6:00 pm.</w:t>
      </w:r>
    </w:p>
    <w:p w14:paraId="7AC8C431" w14:textId="77777777" w:rsidR="00AB64F5" w:rsidRDefault="00AB64F5" w:rsidP="003E2E40">
      <w:pPr>
        <w:jc w:val="both"/>
        <w:rPr>
          <w:rFonts w:ascii="Tahoma" w:hAnsi="Tahoma" w:cs="Tahoma"/>
          <w:sz w:val="22"/>
          <w:szCs w:val="22"/>
        </w:rPr>
      </w:pPr>
    </w:p>
    <w:sectPr w:rsidR="00AB64F5" w:rsidSect="001E7B2D">
      <w:pgSz w:w="12240" w:h="15840"/>
      <w:pgMar w:top="864" w:right="1152"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E2FD54"/>
    <w:lvl w:ilvl="0">
      <w:start w:val="1"/>
      <w:numFmt w:val="bullet"/>
      <w:pStyle w:val="ListBullet"/>
      <w:lvlText w:val=""/>
      <w:lvlJc w:val="left"/>
      <w:pPr>
        <w:tabs>
          <w:tab w:val="num" w:pos="360"/>
        </w:tabs>
        <w:ind w:left="360" w:hanging="360"/>
      </w:pPr>
      <w:rPr>
        <w:rFonts w:ascii="Symbol" w:hAnsi="Symbol" w:hint="default"/>
      </w:rPr>
    </w:lvl>
  </w:abstractNum>
  <w:num w:numId="1" w16cid:durableId="84181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5"/>
    <w:rsid w:val="00006A13"/>
    <w:rsid w:val="00021098"/>
    <w:rsid w:val="00021F52"/>
    <w:rsid w:val="00022A3F"/>
    <w:rsid w:val="00025FC8"/>
    <w:rsid w:val="00035DAC"/>
    <w:rsid w:val="00036012"/>
    <w:rsid w:val="00051DA6"/>
    <w:rsid w:val="00054A42"/>
    <w:rsid w:val="00064268"/>
    <w:rsid w:val="00064B3F"/>
    <w:rsid w:val="00077A6E"/>
    <w:rsid w:val="00094FDF"/>
    <w:rsid w:val="000957DD"/>
    <w:rsid w:val="000B012B"/>
    <w:rsid w:val="0010483F"/>
    <w:rsid w:val="00115C92"/>
    <w:rsid w:val="0012429D"/>
    <w:rsid w:val="0014220F"/>
    <w:rsid w:val="0015372B"/>
    <w:rsid w:val="00156023"/>
    <w:rsid w:val="001578D2"/>
    <w:rsid w:val="0017361C"/>
    <w:rsid w:val="001837C2"/>
    <w:rsid w:val="001877F6"/>
    <w:rsid w:val="0019231E"/>
    <w:rsid w:val="00197BA5"/>
    <w:rsid w:val="001B76CF"/>
    <w:rsid w:val="001C44D6"/>
    <w:rsid w:val="001E57CA"/>
    <w:rsid w:val="001E7B2D"/>
    <w:rsid w:val="001F4536"/>
    <w:rsid w:val="002000E0"/>
    <w:rsid w:val="002007CC"/>
    <w:rsid w:val="002231C0"/>
    <w:rsid w:val="00224D4D"/>
    <w:rsid w:val="0022596C"/>
    <w:rsid w:val="00252002"/>
    <w:rsid w:val="0027224D"/>
    <w:rsid w:val="00287C03"/>
    <w:rsid w:val="00287F1F"/>
    <w:rsid w:val="00297C78"/>
    <w:rsid w:val="002A546B"/>
    <w:rsid w:val="002B58DA"/>
    <w:rsid w:val="002C1CCE"/>
    <w:rsid w:val="002C48CD"/>
    <w:rsid w:val="002D76DF"/>
    <w:rsid w:val="002E3FFE"/>
    <w:rsid w:val="002E7734"/>
    <w:rsid w:val="002F01C3"/>
    <w:rsid w:val="003033D5"/>
    <w:rsid w:val="00325D2D"/>
    <w:rsid w:val="00335002"/>
    <w:rsid w:val="00356401"/>
    <w:rsid w:val="003617B1"/>
    <w:rsid w:val="003619C8"/>
    <w:rsid w:val="00363ED2"/>
    <w:rsid w:val="003713DC"/>
    <w:rsid w:val="00373973"/>
    <w:rsid w:val="003908C5"/>
    <w:rsid w:val="00395621"/>
    <w:rsid w:val="003A4215"/>
    <w:rsid w:val="003A71B4"/>
    <w:rsid w:val="003C114F"/>
    <w:rsid w:val="003C17F5"/>
    <w:rsid w:val="003C3BAC"/>
    <w:rsid w:val="003E2E40"/>
    <w:rsid w:val="003E2F4E"/>
    <w:rsid w:val="00407BB4"/>
    <w:rsid w:val="004266C7"/>
    <w:rsid w:val="00451930"/>
    <w:rsid w:val="00471C78"/>
    <w:rsid w:val="00490CF0"/>
    <w:rsid w:val="004A75B4"/>
    <w:rsid w:val="004B58A5"/>
    <w:rsid w:val="004B5928"/>
    <w:rsid w:val="004B72A4"/>
    <w:rsid w:val="004C3208"/>
    <w:rsid w:val="004D39CB"/>
    <w:rsid w:val="00505989"/>
    <w:rsid w:val="0051642C"/>
    <w:rsid w:val="0052234E"/>
    <w:rsid w:val="00545A3E"/>
    <w:rsid w:val="005516AC"/>
    <w:rsid w:val="00555076"/>
    <w:rsid w:val="00555D72"/>
    <w:rsid w:val="00577CEA"/>
    <w:rsid w:val="00583D28"/>
    <w:rsid w:val="00597097"/>
    <w:rsid w:val="005E0C2B"/>
    <w:rsid w:val="00616D33"/>
    <w:rsid w:val="00640DFA"/>
    <w:rsid w:val="00645BD1"/>
    <w:rsid w:val="00650089"/>
    <w:rsid w:val="00683D31"/>
    <w:rsid w:val="00684F25"/>
    <w:rsid w:val="006A1DE8"/>
    <w:rsid w:val="006A5BCD"/>
    <w:rsid w:val="006A7FF3"/>
    <w:rsid w:val="006B05A3"/>
    <w:rsid w:val="006B4135"/>
    <w:rsid w:val="006B6A47"/>
    <w:rsid w:val="006D11D6"/>
    <w:rsid w:val="006D1ABB"/>
    <w:rsid w:val="006E3F1E"/>
    <w:rsid w:val="006F0D46"/>
    <w:rsid w:val="006F5E1B"/>
    <w:rsid w:val="00723D1B"/>
    <w:rsid w:val="00727F8D"/>
    <w:rsid w:val="00730CB3"/>
    <w:rsid w:val="00736684"/>
    <w:rsid w:val="00743E24"/>
    <w:rsid w:val="00751064"/>
    <w:rsid w:val="00757F47"/>
    <w:rsid w:val="00766F4A"/>
    <w:rsid w:val="00781ABB"/>
    <w:rsid w:val="00783BFA"/>
    <w:rsid w:val="00790156"/>
    <w:rsid w:val="007B3CAD"/>
    <w:rsid w:val="007D4F10"/>
    <w:rsid w:val="007F4750"/>
    <w:rsid w:val="00816214"/>
    <w:rsid w:val="0081791F"/>
    <w:rsid w:val="00863547"/>
    <w:rsid w:val="0087677B"/>
    <w:rsid w:val="00883219"/>
    <w:rsid w:val="008852DA"/>
    <w:rsid w:val="00890799"/>
    <w:rsid w:val="00895F57"/>
    <w:rsid w:val="008C30B4"/>
    <w:rsid w:val="008D2DE6"/>
    <w:rsid w:val="008F5386"/>
    <w:rsid w:val="00912364"/>
    <w:rsid w:val="009257E0"/>
    <w:rsid w:val="009336AD"/>
    <w:rsid w:val="00934144"/>
    <w:rsid w:val="00965A44"/>
    <w:rsid w:val="009779DD"/>
    <w:rsid w:val="00994D88"/>
    <w:rsid w:val="009B6A40"/>
    <w:rsid w:val="009C3278"/>
    <w:rsid w:val="009E615F"/>
    <w:rsid w:val="009F45FD"/>
    <w:rsid w:val="00A04C36"/>
    <w:rsid w:val="00A13CB9"/>
    <w:rsid w:val="00A40E26"/>
    <w:rsid w:val="00A42C6D"/>
    <w:rsid w:val="00A43224"/>
    <w:rsid w:val="00AB64F5"/>
    <w:rsid w:val="00AC045D"/>
    <w:rsid w:val="00AD081F"/>
    <w:rsid w:val="00AD0929"/>
    <w:rsid w:val="00B02122"/>
    <w:rsid w:val="00B044F5"/>
    <w:rsid w:val="00B104AC"/>
    <w:rsid w:val="00B10504"/>
    <w:rsid w:val="00B1582F"/>
    <w:rsid w:val="00B17AAB"/>
    <w:rsid w:val="00B335D7"/>
    <w:rsid w:val="00B447C8"/>
    <w:rsid w:val="00B86E00"/>
    <w:rsid w:val="00B9037F"/>
    <w:rsid w:val="00BA605D"/>
    <w:rsid w:val="00BD25D4"/>
    <w:rsid w:val="00BD2E6C"/>
    <w:rsid w:val="00BD3CFD"/>
    <w:rsid w:val="00BD7EB5"/>
    <w:rsid w:val="00BE1F1F"/>
    <w:rsid w:val="00BF74A5"/>
    <w:rsid w:val="00C04DEE"/>
    <w:rsid w:val="00C13561"/>
    <w:rsid w:val="00C217C1"/>
    <w:rsid w:val="00C44ECD"/>
    <w:rsid w:val="00C457F7"/>
    <w:rsid w:val="00C7051A"/>
    <w:rsid w:val="00C710AA"/>
    <w:rsid w:val="00C831D2"/>
    <w:rsid w:val="00C90A0D"/>
    <w:rsid w:val="00CC1305"/>
    <w:rsid w:val="00CF70CF"/>
    <w:rsid w:val="00D35411"/>
    <w:rsid w:val="00D36F71"/>
    <w:rsid w:val="00D37612"/>
    <w:rsid w:val="00D51B69"/>
    <w:rsid w:val="00D51D32"/>
    <w:rsid w:val="00D521DB"/>
    <w:rsid w:val="00D64824"/>
    <w:rsid w:val="00D66713"/>
    <w:rsid w:val="00D71DE6"/>
    <w:rsid w:val="00D75B5F"/>
    <w:rsid w:val="00D76F73"/>
    <w:rsid w:val="00D957D4"/>
    <w:rsid w:val="00DB72DB"/>
    <w:rsid w:val="00DF0CFA"/>
    <w:rsid w:val="00DF6660"/>
    <w:rsid w:val="00E22122"/>
    <w:rsid w:val="00E22607"/>
    <w:rsid w:val="00E25976"/>
    <w:rsid w:val="00E326B6"/>
    <w:rsid w:val="00E4271E"/>
    <w:rsid w:val="00E60086"/>
    <w:rsid w:val="00E623ED"/>
    <w:rsid w:val="00E63D5E"/>
    <w:rsid w:val="00E76CE9"/>
    <w:rsid w:val="00E83F96"/>
    <w:rsid w:val="00E94764"/>
    <w:rsid w:val="00E95649"/>
    <w:rsid w:val="00EA6724"/>
    <w:rsid w:val="00EA6F8D"/>
    <w:rsid w:val="00EB7D09"/>
    <w:rsid w:val="00ED48B5"/>
    <w:rsid w:val="00F052F5"/>
    <w:rsid w:val="00F17400"/>
    <w:rsid w:val="00F20966"/>
    <w:rsid w:val="00F267BB"/>
    <w:rsid w:val="00F35E60"/>
    <w:rsid w:val="00F37821"/>
    <w:rsid w:val="00F6672E"/>
    <w:rsid w:val="00F67CCF"/>
    <w:rsid w:val="00F87742"/>
    <w:rsid w:val="00F96753"/>
    <w:rsid w:val="00FA526D"/>
    <w:rsid w:val="00FA6B77"/>
    <w:rsid w:val="00FA732E"/>
    <w:rsid w:val="00FD39A4"/>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36FA"/>
  <w15:docId w15:val="{96B17F50-7700-4512-8AF3-C58A302F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B58A5"/>
    <w:pPr>
      <w:spacing w:after="324"/>
    </w:pPr>
  </w:style>
  <w:style w:type="character" w:customStyle="1" w:styleId="ecxspelle">
    <w:name w:val="ecxspelle"/>
    <w:basedOn w:val="DefaultParagraphFont"/>
    <w:rsid w:val="004B58A5"/>
  </w:style>
  <w:style w:type="character" w:customStyle="1" w:styleId="ecxgrame">
    <w:name w:val="ecxgrame"/>
    <w:basedOn w:val="DefaultParagraphFont"/>
    <w:rsid w:val="004B58A5"/>
  </w:style>
  <w:style w:type="paragraph" w:styleId="BalloonText">
    <w:name w:val="Balloon Text"/>
    <w:basedOn w:val="Normal"/>
    <w:link w:val="BalloonTextChar"/>
    <w:uiPriority w:val="99"/>
    <w:semiHidden/>
    <w:unhideWhenUsed/>
    <w:rsid w:val="00D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DB"/>
    <w:rPr>
      <w:rFonts w:ascii="Segoe UI" w:hAnsi="Segoe UI" w:cs="Segoe UI"/>
      <w:sz w:val="18"/>
      <w:szCs w:val="18"/>
    </w:rPr>
  </w:style>
  <w:style w:type="paragraph" w:styleId="NoSpacing">
    <w:name w:val="No Spacing"/>
    <w:uiPriority w:val="1"/>
    <w:qFormat/>
    <w:rsid w:val="00890799"/>
    <w:rPr>
      <w:rFonts w:asciiTheme="minorHAnsi" w:eastAsiaTheme="minorHAnsi" w:hAnsiTheme="minorHAnsi" w:cstheme="minorBidi"/>
      <w:sz w:val="22"/>
      <w:szCs w:val="22"/>
    </w:rPr>
  </w:style>
  <w:style w:type="paragraph" w:styleId="ListBullet">
    <w:name w:val="List Bullet"/>
    <w:basedOn w:val="Normal"/>
    <w:uiPriority w:val="99"/>
    <w:unhideWhenUsed/>
    <w:rsid w:val="003C17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50549">
      <w:bodyDiv w:val="1"/>
      <w:marLeft w:val="0"/>
      <w:marRight w:val="0"/>
      <w:marTop w:val="0"/>
      <w:marBottom w:val="0"/>
      <w:divBdr>
        <w:top w:val="none" w:sz="0" w:space="0" w:color="auto"/>
        <w:left w:val="none" w:sz="0" w:space="0" w:color="auto"/>
        <w:bottom w:val="none" w:sz="0" w:space="0" w:color="auto"/>
        <w:right w:val="none" w:sz="0" w:space="0" w:color="auto"/>
      </w:divBdr>
      <w:divsChild>
        <w:div w:id="1626614613">
          <w:marLeft w:val="0"/>
          <w:marRight w:val="0"/>
          <w:marTop w:val="0"/>
          <w:marBottom w:val="0"/>
          <w:divBdr>
            <w:top w:val="none" w:sz="0" w:space="0" w:color="auto"/>
            <w:left w:val="none" w:sz="0" w:space="0" w:color="auto"/>
            <w:bottom w:val="none" w:sz="0" w:space="0" w:color="auto"/>
            <w:right w:val="none" w:sz="0" w:space="0" w:color="auto"/>
          </w:divBdr>
          <w:divsChild>
            <w:div w:id="171455384">
              <w:marLeft w:val="0"/>
              <w:marRight w:val="0"/>
              <w:marTop w:val="0"/>
              <w:marBottom w:val="0"/>
              <w:divBdr>
                <w:top w:val="none" w:sz="0" w:space="0" w:color="auto"/>
                <w:left w:val="none" w:sz="0" w:space="0" w:color="auto"/>
                <w:bottom w:val="none" w:sz="0" w:space="0" w:color="auto"/>
                <w:right w:val="none" w:sz="0" w:space="0" w:color="auto"/>
              </w:divBdr>
              <w:divsChild>
                <w:div w:id="1719090177">
                  <w:marLeft w:val="0"/>
                  <w:marRight w:val="0"/>
                  <w:marTop w:val="0"/>
                  <w:marBottom w:val="0"/>
                  <w:divBdr>
                    <w:top w:val="none" w:sz="0" w:space="0" w:color="auto"/>
                    <w:left w:val="none" w:sz="0" w:space="0" w:color="auto"/>
                    <w:bottom w:val="none" w:sz="0" w:space="0" w:color="auto"/>
                    <w:right w:val="none" w:sz="0" w:space="0" w:color="auto"/>
                  </w:divBdr>
                  <w:divsChild>
                    <w:div w:id="155189607">
                      <w:marLeft w:val="0"/>
                      <w:marRight w:val="0"/>
                      <w:marTop w:val="0"/>
                      <w:marBottom w:val="0"/>
                      <w:divBdr>
                        <w:top w:val="none" w:sz="0" w:space="0" w:color="auto"/>
                        <w:left w:val="none" w:sz="0" w:space="0" w:color="auto"/>
                        <w:bottom w:val="none" w:sz="0" w:space="0" w:color="auto"/>
                        <w:right w:val="none" w:sz="0" w:space="0" w:color="auto"/>
                      </w:divBdr>
                      <w:divsChild>
                        <w:div w:id="2086607757">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sChild>
                                <w:div w:id="1437486483">
                                  <w:marLeft w:val="0"/>
                                  <w:marRight w:val="0"/>
                                  <w:marTop w:val="0"/>
                                  <w:marBottom w:val="0"/>
                                  <w:divBdr>
                                    <w:top w:val="none" w:sz="0" w:space="0" w:color="auto"/>
                                    <w:left w:val="none" w:sz="0" w:space="0" w:color="auto"/>
                                    <w:bottom w:val="none" w:sz="0" w:space="0" w:color="auto"/>
                                    <w:right w:val="none" w:sz="0" w:space="0" w:color="auto"/>
                                  </w:divBdr>
                                  <w:divsChild>
                                    <w:div w:id="1619290088">
                                      <w:marLeft w:val="0"/>
                                      <w:marRight w:val="0"/>
                                      <w:marTop w:val="0"/>
                                      <w:marBottom w:val="0"/>
                                      <w:divBdr>
                                        <w:top w:val="none" w:sz="0" w:space="0" w:color="auto"/>
                                        <w:left w:val="none" w:sz="0" w:space="0" w:color="auto"/>
                                        <w:bottom w:val="none" w:sz="0" w:space="0" w:color="auto"/>
                                        <w:right w:val="none" w:sz="0" w:space="0" w:color="auto"/>
                                      </w:divBdr>
                                      <w:divsChild>
                                        <w:div w:id="1302542653">
                                          <w:marLeft w:val="0"/>
                                          <w:marRight w:val="0"/>
                                          <w:marTop w:val="0"/>
                                          <w:marBottom w:val="0"/>
                                          <w:divBdr>
                                            <w:top w:val="none" w:sz="0" w:space="0" w:color="auto"/>
                                            <w:left w:val="none" w:sz="0" w:space="0" w:color="auto"/>
                                            <w:bottom w:val="none" w:sz="0" w:space="0" w:color="auto"/>
                                            <w:right w:val="none" w:sz="0" w:space="0" w:color="auto"/>
                                          </w:divBdr>
                                          <w:divsChild>
                                            <w:div w:id="1579288068">
                                              <w:marLeft w:val="0"/>
                                              <w:marRight w:val="0"/>
                                              <w:marTop w:val="0"/>
                                              <w:marBottom w:val="0"/>
                                              <w:divBdr>
                                                <w:top w:val="none" w:sz="0" w:space="0" w:color="auto"/>
                                                <w:left w:val="none" w:sz="0" w:space="0" w:color="auto"/>
                                                <w:bottom w:val="none" w:sz="0" w:space="0" w:color="auto"/>
                                                <w:right w:val="none" w:sz="0" w:space="0" w:color="auto"/>
                                              </w:divBdr>
                                              <w:divsChild>
                                                <w:div w:id="629942514">
                                                  <w:marLeft w:val="0"/>
                                                  <w:marRight w:val="0"/>
                                                  <w:marTop w:val="0"/>
                                                  <w:marBottom w:val="0"/>
                                                  <w:divBdr>
                                                    <w:top w:val="none" w:sz="0" w:space="0" w:color="auto"/>
                                                    <w:left w:val="none" w:sz="0" w:space="0" w:color="auto"/>
                                                    <w:bottom w:val="none" w:sz="0" w:space="0" w:color="auto"/>
                                                    <w:right w:val="none" w:sz="0" w:space="0" w:color="auto"/>
                                                  </w:divBdr>
                                                  <w:divsChild>
                                                    <w:div w:id="1325086858">
                                                      <w:marLeft w:val="0"/>
                                                      <w:marRight w:val="90"/>
                                                      <w:marTop w:val="0"/>
                                                      <w:marBottom w:val="0"/>
                                                      <w:divBdr>
                                                        <w:top w:val="none" w:sz="0" w:space="0" w:color="auto"/>
                                                        <w:left w:val="none" w:sz="0" w:space="0" w:color="auto"/>
                                                        <w:bottom w:val="none" w:sz="0" w:space="0" w:color="auto"/>
                                                        <w:right w:val="none" w:sz="0" w:space="0" w:color="auto"/>
                                                      </w:divBdr>
                                                      <w:divsChild>
                                                        <w:div w:id="1218471208">
                                                          <w:marLeft w:val="0"/>
                                                          <w:marRight w:val="0"/>
                                                          <w:marTop w:val="0"/>
                                                          <w:marBottom w:val="0"/>
                                                          <w:divBdr>
                                                            <w:top w:val="none" w:sz="0" w:space="0" w:color="auto"/>
                                                            <w:left w:val="none" w:sz="0" w:space="0" w:color="auto"/>
                                                            <w:bottom w:val="none" w:sz="0" w:space="0" w:color="auto"/>
                                                            <w:right w:val="none" w:sz="0" w:space="0" w:color="auto"/>
                                                          </w:divBdr>
                                                          <w:divsChild>
                                                            <w:div w:id="1763067911">
                                                              <w:marLeft w:val="0"/>
                                                              <w:marRight w:val="0"/>
                                                              <w:marTop w:val="0"/>
                                                              <w:marBottom w:val="0"/>
                                                              <w:divBdr>
                                                                <w:top w:val="none" w:sz="0" w:space="0" w:color="auto"/>
                                                                <w:left w:val="none" w:sz="0" w:space="0" w:color="auto"/>
                                                                <w:bottom w:val="none" w:sz="0" w:space="0" w:color="auto"/>
                                                                <w:right w:val="none" w:sz="0" w:space="0" w:color="auto"/>
                                                              </w:divBdr>
                                                              <w:divsChild>
                                                                <w:div w:id="1392340796">
                                                                  <w:marLeft w:val="0"/>
                                                                  <w:marRight w:val="0"/>
                                                                  <w:marTop w:val="0"/>
                                                                  <w:marBottom w:val="0"/>
                                                                  <w:divBdr>
                                                                    <w:top w:val="none" w:sz="0" w:space="0" w:color="auto"/>
                                                                    <w:left w:val="none" w:sz="0" w:space="0" w:color="auto"/>
                                                                    <w:bottom w:val="none" w:sz="0" w:space="0" w:color="auto"/>
                                                                    <w:right w:val="none" w:sz="0" w:space="0" w:color="auto"/>
                                                                  </w:divBdr>
                                                                  <w:divsChild>
                                                                    <w:div w:id="668093898">
                                                                      <w:marLeft w:val="0"/>
                                                                      <w:marRight w:val="0"/>
                                                                      <w:marTop w:val="0"/>
                                                                      <w:marBottom w:val="105"/>
                                                                      <w:divBdr>
                                                                        <w:top w:val="single" w:sz="6" w:space="0" w:color="EDEDED"/>
                                                                        <w:left w:val="single" w:sz="6" w:space="0" w:color="EDEDED"/>
                                                                        <w:bottom w:val="single" w:sz="6" w:space="0" w:color="EDEDED"/>
                                                                        <w:right w:val="single" w:sz="6" w:space="0" w:color="EDEDED"/>
                                                                      </w:divBdr>
                                                                      <w:divsChild>
                                                                        <w:div w:id="1606962512">
                                                                          <w:marLeft w:val="0"/>
                                                                          <w:marRight w:val="0"/>
                                                                          <w:marTop w:val="0"/>
                                                                          <w:marBottom w:val="0"/>
                                                                          <w:divBdr>
                                                                            <w:top w:val="none" w:sz="0" w:space="0" w:color="auto"/>
                                                                            <w:left w:val="none" w:sz="0" w:space="0" w:color="auto"/>
                                                                            <w:bottom w:val="none" w:sz="0" w:space="0" w:color="auto"/>
                                                                            <w:right w:val="none" w:sz="0" w:space="0" w:color="auto"/>
                                                                          </w:divBdr>
                                                                          <w:divsChild>
                                                                            <w:div w:id="447549540">
                                                                              <w:marLeft w:val="0"/>
                                                                              <w:marRight w:val="0"/>
                                                                              <w:marTop w:val="0"/>
                                                                              <w:marBottom w:val="0"/>
                                                                              <w:divBdr>
                                                                                <w:top w:val="none" w:sz="0" w:space="0" w:color="auto"/>
                                                                                <w:left w:val="none" w:sz="0" w:space="0" w:color="auto"/>
                                                                                <w:bottom w:val="none" w:sz="0" w:space="0" w:color="auto"/>
                                                                                <w:right w:val="none" w:sz="0" w:space="0" w:color="auto"/>
                                                                              </w:divBdr>
                                                                              <w:divsChild>
                                                                                <w:div w:id="340089172">
                                                                                  <w:marLeft w:val="0"/>
                                                                                  <w:marRight w:val="0"/>
                                                                                  <w:marTop w:val="0"/>
                                                                                  <w:marBottom w:val="0"/>
                                                                                  <w:divBdr>
                                                                                    <w:top w:val="none" w:sz="0" w:space="0" w:color="auto"/>
                                                                                    <w:left w:val="none" w:sz="0" w:space="0" w:color="auto"/>
                                                                                    <w:bottom w:val="none" w:sz="0" w:space="0" w:color="auto"/>
                                                                                    <w:right w:val="none" w:sz="0" w:space="0" w:color="auto"/>
                                                                                  </w:divBdr>
                                                                                  <w:divsChild>
                                                                                    <w:div w:id="449587647">
                                                                                      <w:marLeft w:val="180"/>
                                                                                      <w:marRight w:val="180"/>
                                                                                      <w:marTop w:val="0"/>
                                                                                      <w:marBottom w:val="0"/>
                                                                                      <w:divBdr>
                                                                                        <w:top w:val="none" w:sz="0" w:space="0" w:color="auto"/>
                                                                                        <w:left w:val="none" w:sz="0" w:space="0" w:color="auto"/>
                                                                                        <w:bottom w:val="none" w:sz="0" w:space="0" w:color="auto"/>
                                                                                        <w:right w:val="none" w:sz="0" w:space="0" w:color="auto"/>
                                                                                      </w:divBdr>
                                                                                      <w:divsChild>
                                                                                        <w:div w:id="693923608">
                                                                                          <w:marLeft w:val="0"/>
                                                                                          <w:marRight w:val="0"/>
                                                                                          <w:marTop w:val="0"/>
                                                                                          <w:marBottom w:val="0"/>
                                                                                          <w:divBdr>
                                                                                            <w:top w:val="none" w:sz="0" w:space="0" w:color="auto"/>
                                                                                            <w:left w:val="none" w:sz="0" w:space="0" w:color="auto"/>
                                                                                            <w:bottom w:val="none" w:sz="0" w:space="0" w:color="auto"/>
                                                                                            <w:right w:val="none" w:sz="0" w:space="0" w:color="auto"/>
                                                                                          </w:divBdr>
                                                                                          <w:divsChild>
                                                                                            <w:div w:id="1167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Public Library Distric</dc:creator>
  <cp:keywords/>
  <dc:description/>
  <cp:lastModifiedBy>Viola Public Library District</cp:lastModifiedBy>
  <cp:revision>3</cp:revision>
  <cp:lastPrinted>2023-08-01T20:41:00Z</cp:lastPrinted>
  <dcterms:created xsi:type="dcterms:W3CDTF">2026-04-20T20:05:00Z</dcterms:created>
  <dcterms:modified xsi:type="dcterms:W3CDTF">2026-04-20T22:04:00Z</dcterms:modified>
</cp:coreProperties>
</file>