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85B51" w14:textId="77777777" w:rsidR="004B58A5" w:rsidRPr="004B58A5" w:rsidRDefault="004B58A5" w:rsidP="004B58A5">
      <w:pPr>
        <w:jc w:val="center"/>
        <w:rPr>
          <w:rFonts w:ascii="Tahoma" w:hAnsi="Tahoma" w:cs="Tahoma"/>
          <w:sz w:val="22"/>
          <w:szCs w:val="22"/>
        </w:rPr>
      </w:pPr>
      <w:r w:rsidRPr="004B58A5">
        <w:rPr>
          <w:rFonts w:ascii="Tahoma" w:hAnsi="Tahoma" w:cs="Tahoma"/>
          <w:sz w:val="22"/>
          <w:szCs w:val="22"/>
        </w:rPr>
        <w:t>Viola Public Library District</w:t>
      </w:r>
    </w:p>
    <w:p w14:paraId="2DB42764" w14:textId="77777777" w:rsidR="004B58A5" w:rsidRPr="004B58A5" w:rsidRDefault="004B58A5" w:rsidP="004B58A5">
      <w:pPr>
        <w:jc w:val="center"/>
        <w:rPr>
          <w:rFonts w:ascii="Tahoma" w:hAnsi="Tahoma" w:cs="Tahoma"/>
          <w:sz w:val="22"/>
          <w:szCs w:val="22"/>
        </w:rPr>
      </w:pPr>
      <w:r w:rsidRPr="004B58A5">
        <w:rPr>
          <w:rFonts w:ascii="Tahoma" w:hAnsi="Tahoma" w:cs="Tahoma"/>
          <w:sz w:val="22"/>
          <w:szCs w:val="22"/>
        </w:rPr>
        <w:t>170</w:t>
      </w:r>
      <w:r w:rsidR="00C44ECD">
        <w:rPr>
          <w:rFonts w:ascii="Tahoma" w:hAnsi="Tahoma" w:cs="Tahoma"/>
          <w:sz w:val="22"/>
          <w:szCs w:val="22"/>
        </w:rPr>
        <w:t>1</w:t>
      </w:r>
      <w:r w:rsidRPr="004B58A5">
        <w:rPr>
          <w:rFonts w:ascii="Tahoma" w:hAnsi="Tahoma" w:cs="Tahoma"/>
          <w:sz w:val="22"/>
          <w:szCs w:val="22"/>
        </w:rPr>
        <w:t xml:space="preserve"> 1</w:t>
      </w:r>
      <w:r w:rsidR="00C44ECD">
        <w:rPr>
          <w:rFonts w:ascii="Tahoma" w:hAnsi="Tahoma" w:cs="Tahoma"/>
          <w:sz w:val="22"/>
          <w:szCs w:val="22"/>
        </w:rPr>
        <w:t>7</w:t>
      </w:r>
      <w:r w:rsidRPr="004B58A5">
        <w:rPr>
          <w:rFonts w:ascii="Tahoma" w:hAnsi="Tahoma" w:cs="Tahoma"/>
          <w:sz w:val="22"/>
          <w:szCs w:val="22"/>
          <w:vertAlign w:val="superscript"/>
        </w:rPr>
        <w:t>th</w:t>
      </w:r>
      <w:r w:rsidRPr="004B58A5">
        <w:rPr>
          <w:rFonts w:ascii="Tahoma" w:hAnsi="Tahoma" w:cs="Tahoma"/>
          <w:sz w:val="22"/>
          <w:szCs w:val="22"/>
        </w:rPr>
        <w:t xml:space="preserve"> St. Viola, IL 61486</w:t>
      </w:r>
    </w:p>
    <w:p w14:paraId="7357EF8E" w14:textId="77777777" w:rsidR="004B58A5" w:rsidRPr="004B58A5" w:rsidRDefault="00FD39A4" w:rsidP="004B58A5">
      <w:pPr>
        <w:jc w:val="center"/>
        <w:rPr>
          <w:rFonts w:ascii="Tahoma" w:hAnsi="Tahoma" w:cs="Tahoma"/>
          <w:sz w:val="22"/>
          <w:szCs w:val="22"/>
        </w:rPr>
      </w:pPr>
      <w:r>
        <w:rPr>
          <w:rFonts w:ascii="Tahoma" w:hAnsi="Tahoma" w:cs="Tahoma"/>
          <w:sz w:val="22"/>
          <w:szCs w:val="22"/>
        </w:rPr>
        <w:t>Regular</w:t>
      </w:r>
      <w:r w:rsidR="004B58A5" w:rsidRPr="004B58A5">
        <w:rPr>
          <w:rFonts w:ascii="Tahoma" w:hAnsi="Tahoma" w:cs="Tahoma"/>
          <w:sz w:val="22"/>
          <w:szCs w:val="22"/>
        </w:rPr>
        <w:t xml:space="preserve"> Meeting</w:t>
      </w:r>
    </w:p>
    <w:p w14:paraId="0F8E1EB0" w14:textId="4E551B61" w:rsidR="004B58A5" w:rsidRPr="004B58A5" w:rsidRDefault="00CE7E4B" w:rsidP="004B58A5">
      <w:pPr>
        <w:jc w:val="center"/>
        <w:rPr>
          <w:rFonts w:ascii="Tahoma" w:hAnsi="Tahoma" w:cs="Tahoma"/>
          <w:sz w:val="22"/>
          <w:szCs w:val="22"/>
        </w:rPr>
      </w:pPr>
      <w:r>
        <w:rPr>
          <w:rFonts w:ascii="Tahoma" w:hAnsi="Tahoma" w:cs="Tahoma"/>
          <w:sz w:val="22"/>
          <w:szCs w:val="22"/>
        </w:rPr>
        <w:t>August 5</w:t>
      </w:r>
      <w:r w:rsidR="00A40E26">
        <w:rPr>
          <w:rFonts w:ascii="Tahoma" w:hAnsi="Tahoma" w:cs="Tahoma"/>
          <w:sz w:val="22"/>
          <w:szCs w:val="22"/>
        </w:rPr>
        <w:t>, 2026</w:t>
      </w:r>
    </w:p>
    <w:p w14:paraId="5A3C0267" w14:textId="77777777" w:rsidR="004B58A5" w:rsidRPr="004B58A5" w:rsidRDefault="004B58A5" w:rsidP="004B58A5">
      <w:pPr>
        <w:jc w:val="center"/>
        <w:rPr>
          <w:rFonts w:ascii="Tahoma" w:hAnsi="Tahoma" w:cs="Tahoma"/>
          <w:sz w:val="22"/>
          <w:szCs w:val="22"/>
        </w:rPr>
      </w:pPr>
    </w:p>
    <w:p w14:paraId="4B3519A9" w14:textId="48601773" w:rsidR="004B58A5" w:rsidRPr="004B58A5" w:rsidRDefault="004B58A5" w:rsidP="004B58A5">
      <w:pPr>
        <w:rPr>
          <w:rFonts w:ascii="Tahoma" w:hAnsi="Tahoma" w:cs="Tahoma"/>
          <w:sz w:val="22"/>
          <w:szCs w:val="22"/>
        </w:rPr>
      </w:pPr>
      <w:r w:rsidRPr="004B58A5">
        <w:rPr>
          <w:rFonts w:ascii="Tahoma" w:hAnsi="Tahoma" w:cs="Tahoma"/>
          <w:sz w:val="22"/>
          <w:szCs w:val="22"/>
        </w:rPr>
        <w:t xml:space="preserve">Meeting called to order at </w:t>
      </w:r>
      <w:r w:rsidR="0027224D">
        <w:rPr>
          <w:rFonts w:ascii="Tahoma" w:hAnsi="Tahoma" w:cs="Tahoma"/>
          <w:sz w:val="22"/>
          <w:szCs w:val="22"/>
        </w:rPr>
        <w:t>6</w:t>
      </w:r>
      <w:r w:rsidR="00766F4A">
        <w:rPr>
          <w:rFonts w:ascii="Tahoma" w:hAnsi="Tahoma" w:cs="Tahoma"/>
          <w:sz w:val="22"/>
          <w:szCs w:val="22"/>
        </w:rPr>
        <w:t>:</w:t>
      </w:r>
      <w:r w:rsidR="00F37821">
        <w:rPr>
          <w:rFonts w:ascii="Tahoma" w:hAnsi="Tahoma" w:cs="Tahoma"/>
          <w:sz w:val="22"/>
          <w:szCs w:val="22"/>
        </w:rPr>
        <w:t>0</w:t>
      </w:r>
      <w:r w:rsidR="007C7F9C">
        <w:rPr>
          <w:rFonts w:ascii="Tahoma" w:hAnsi="Tahoma" w:cs="Tahoma"/>
          <w:sz w:val="22"/>
          <w:szCs w:val="22"/>
        </w:rPr>
        <w:t>9</w:t>
      </w:r>
      <w:r w:rsidRPr="004B58A5">
        <w:rPr>
          <w:rFonts w:ascii="Tahoma" w:hAnsi="Tahoma" w:cs="Tahoma"/>
          <w:sz w:val="22"/>
          <w:szCs w:val="22"/>
        </w:rPr>
        <w:t xml:space="preserve"> pm.</w:t>
      </w:r>
    </w:p>
    <w:p w14:paraId="4F2645FB" w14:textId="77777777" w:rsidR="004B58A5" w:rsidRPr="004B58A5" w:rsidRDefault="004B58A5" w:rsidP="004B58A5">
      <w:pPr>
        <w:rPr>
          <w:rFonts w:ascii="Tahoma" w:hAnsi="Tahoma" w:cs="Tahoma"/>
          <w:sz w:val="22"/>
          <w:szCs w:val="22"/>
        </w:rPr>
      </w:pPr>
      <w:r w:rsidRPr="004B58A5">
        <w:rPr>
          <w:rFonts w:ascii="Tahoma" w:hAnsi="Tahoma" w:cs="Tahoma"/>
          <w:sz w:val="22"/>
          <w:szCs w:val="22"/>
        </w:rPr>
        <w:t> </w:t>
      </w:r>
    </w:p>
    <w:p w14:paraId="489764D0" w14:textId="507C1F7B" w:rsidR="00451930" w:rsidRDefault="004B58A5" w:rsidP="00E63D5E">
      <w:pPr>
        <w:rPr>
          <w:rFonts w:ascii="Tahoma" w:hAnsi="Tahoma" w:cs="Tahoma"/>
          <w:sz w:val="22"/>
          <w:szCs w:val="22"/>
        </w:rPr>
      </w:pPr>
      <w:r>
        <w:rPr>
          <w:rFonts w:ascii="Tahoma" w:hAnsi="Tahoma" w:cs="Tahoma"/>
          <w:sz w:val="22"/>
          <w:szCs w:val="22"/>
        </w:rPr>
        <w:t>Present:</w:t>
      </w:r>
      <w:r>
        <w:rPr>
          <w:rFonts w:ascii="Tahoma" w:hAnsi="Tahoma" w:cs="Tahoma"/>
          <w:sz w:val="22"/>
          <w:szCs w:val="22"/>
        </w:rPr>
        <w:tab/>
      </w:r>
      <w:r w:rsidR="00BF74A5">
        <w:rPr>
          <w:rFonts w:ascii="Tahoma" w:hAnsi="Tahoma" w:cs="Tahoma"/>
          <w:sz w:val="22"/>
          <w:szCs w:val="22"/>
        </w:rPr>
        <w:t>Kathy Carter</w:t>
      </w:r>
      <w:r w:rsidR="003713DC">
        <w:rPr>
          <w:rFonts w:ascii="Tahoma" w:hAnsi="Tahoma" w:cs="Tahoma"/>
          <w:sz w:val="22"/>
          <w:szCs w:val="22"/>
        </w:rPr>
        <w:t>, President</w:t>
      </w:r>
      <w:r w:rsidR="00F17400">
        <w:rPr>
          <w:rFonts w:ascii="Tahoma" w:hAnsi="Tahoma" w:cs="Tahoma"/>
          <w:sz w:val="22"/>
          <w:szCs w:val="22"/>
        </w:rPr>
        <w:tab/>
      </w:r>
      <w:r w:rsidR="00F17400">
        <w:rPr>
          <w:rFonts w:ascii="Tahoma" w:hAnsi="Tahoma" w:cs="Tahoma"/>
          <w:sz w:val="22"/>
          <w:szCs w:val="22"/>
        </w:rPr>
        <w:tab/>
      </w:r>
      <w:r w:rsidR="009E615F">
        <w:rPr>
          <w:rFonts w:ascii="Tahoma" w:hAnsi="Tahoma" w:cs="Tahoma"/>
          <w:sz w:val="22"/>
          <w:szCs w:val="22"/>
        </w:rPr>
        <w:t>Mark Trego</w:t>
      </w:r>
      <w:r w:rsidR="00451930">
        <w:rPr>
          <w:rFonts w:ascii="Tahoma" w:hAnsi="Tahoma" w:cs="Tahoma"/>
          <w:sz w:val="22"/>
          <w:szCs w:val="22"/>
        </w:rPr>
        <w:t>, Vice-President</w:t>
      </w:r>
    </w:p>
    <w:p w14:paraId="39BE76E4" w14:textId="567BE197" w:rsidR="00EC0ADC" w:rsidRDefault="00EC0ADC" w:rsidP="00451930">
      <w:pPr>
        <w:ind w:left="720" w:firstLine="720"/>
        <w:rPr>
          <w:rFonts w:ascii="Tahoma" w:hAnsi="Tahoma" w:cs="Tahoma"/>
          <w:sz w:val="22"/>
          <w:szCs w:val="22"/>
        </w:rPr>
      </w:pPr>
      <w:r>
        <w:rPr>
          <w:rFonts w:ascii="Tahoma" w:hAnsi="Tahoma" w:cs="Tahoma"/>
          <w:sz w:val="22"/>
          <w:szCs w:val="22"/>
        </w:rPr>
        <w:t>Mindi Schultz, Treasurer</w:t>
      </w:r>
      <w:r w:rsidR="00CE7E4B">
        <w:rPr>
          <w:rFonts w:ascii="Tahoma" w:hAnsi="Tahoma" w:cs="Tahoma"/>
          <w:sz w:val="22"/>
          <w:szCs w:val="22"/>
        </w:rPr>
        <w:tab/>
      </w:r>
      <w:r w:rsidR="00CE7E4B">
        <w:rPr>
          <w:rFonts w:ascii="Tahoma" w:hAnsi="Tahoma" w:cs="Tahoma"/>
          <w:sz w:val="22"/>
          <w:szCs w:val="22"/>
        </w:rPr>
        <w:tab/>
        <w:t>Linda Engels, Secretary</w:t>
      </w:r>
    </w:p>
    <w:p w14:paraId="50E5CD24" w14:textId="14E6DD7E" w:rsidR="00451930" w:rsidRDefault="00EC0ADC" w:rsidP="00451930">
      <w:pPr>
        <w:ind w:left="720" w:firstLine="720"/>
        <w:rPr>
          <w:rFonts w:ascii="Tahoma" w:hAnsi="Tahoma" w:cs="Tahoma"/>
          <w:sz w:val="22"/>
          <w:szCs w:val="22"/>
        </w:rPr>
      </w:pPr>
      <w:r>
        <w:rPr>
          <w:rFonts w:ascii="Tahoma" w:hAnsi="Tahoma" w:cs="Tahoma"/>
          <w:sz w:val="22"/>
          <w:szCs w:val="22"/>
        </w:rPr>
        <w:t>Mike DeLoose</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00297C78">
        <w:rPr>
          <w:rFonts w:ascii="Tahoma" w:hAnsi="Tahoma" w:cs="Tahoma"/>
          <w:sz w:val="22"/>
          <w:szCs w:val="22"/>
        </w:rPr>
        <w:t>Evelyn Lemon</w:t>
      </w:r>
    </w:p>
    <w:p w14:paraId="74209621" w14:textId="66CB44C0" w:rsidR="00766F4A" w:rsidRDefault="00895F57" w:rsidP="00912364">
      <w:pPr>
        <w:ind w:left="720" w:firstLine="720"/>
        <w:rPr>
          <w:rFonts w:ascii="Tahoma" w:hAnsi="Tahoma" w:cs="Tahoma"/>
          <w:sz w:val="22"/>
          <w:szCs w:val="22"/>
        </w:rPr>
      </w:pPr>
      <w:r>
        <w:rPr>
          <w:rFonts w:ascii="Tahoma" w:hAnsi="Tahoma" w:cs="Tahoma"/>
          <w:sz w:val="22"/>
          <w:szCs w:val="22"/>
        </w:rPr>
        <w:t>L</w:t>
      </w:r>
      <w:r w:rsidR="00766F4A">
        <w:rPr>
          <w:rFonts w:ascii="Tahoma" w:hAnsi="Tahoma" w:cs="Tahoma"/>
          <w:sz w:val="22"/>
          <w:szCs w:val="22"/>
        </w:rPr>
        <w:t>ill Batson, Director</w:t>
      </w:r>
    </w:p>
    <w:p w14:paraId="28A54966" w14:textId="42FF12DE" w:rsidR="007D2A25" w:rsidRDefault="007D2A25" w:rsidP="007D2A25">
      <w:pPr>
        <w:rPr>
          <w:rFonts w:ascii="Tahoma" w:hAnsi="Tahoma" w:cs="Tahoma"/>
          <w:sz w:val="22"/>
          <w:szCs w:val="22"/>
        </w:rPr>
      </w:pPr>
      <w:r>
        <w:rPr>
          <w:rFonts w:ascii="Tahoma" w:hAnsi="Tahoma" w:cs="Tahoma"/>
          <w:sz w:val="22"/>
          <w:szCs w:val="22"/>
        </w:rPr>
        <w:t>Absent:</w:t>
      </w:r>
      <w:r>
        <w:rPr>
          <w:rFonts w:ascii="Tahoma" w:hAnsi="Tahoma" w:cs="Tahoma"/>
          <w:sz w:val="22"/>
          <w:szCs w:val="22"/>
        </w:rPr>
        <w:tab/>
        <w:t>L</w:t>
      </w:r>
      <w:r w:rsidR="00CE7E4B">
        <w:rPr>
          <w:rFonts w:ascii="Tahoma" w:hAnsi="Tahoma" w:cs="Tahoma"/>
          <w:sz w:val="22"/>
          <w:szCs w:val="22"/>
        </w:rPr>
        <w:t>acey Matkovic</w:t>
      </w:r>
    </w:p>
    <w:p w14:paraId="3F99C7D4" w14:textId="4AFD9276" w:rsidR="009257E0" w:rsidRDefault="009257E0" w:rsidP="00297C78">
      <w:pPr>
        <w:jc w:val="both"/>
        <w:rPr>
          <w:rFonts w:ascii="Tahoma" w:hAnsi="Tahoma" w:cs="Tahoma"/>
          <w:sz w:val="22"/>
          <w:szCs w:val="22"/>
        </w:rPr>
      </w:pPr>
    </w:p>
    <w:p w14:paraId="0993E67D" w14:textId="044C6F67" w:rsidR="00727F8D" w:rsidRDefault="00727F8D" w:rsidP="00C44ECD">
      <w:pPr>
        <w:jc w:val="both"/>
        <w:rPr>
          <w:rFonts w:ascii="Tahoma" w:hAnsi="Tahoma" w:cs="Arial"/>
          <w:sz w:val="22"/>
          <w:szCs w:val="22"/>
          <w:shd w:val="clear" w:color="auto" w:fill="FFFFFF"/>
        </w:rPr>
      </w:pPr>
      <w:r w:rsidRPr="00F052F5">
        <w:rPr>
          <w:rFonts w:ascii="Tahoma" w:hAnsi="Tahoma" w:cs="Tahoma"/>
          <w:sz w:val="22"/>
          <w:szCs w:val="22"/>
        </w:rPr>
        <w:t>P</w:t>
      </w:r>
      <w:r w:rsidRPr="00F052F5">
        <w:rPr>
          <w:rFonts w:ascii="Tahoma" w:hAnsi="Tahoma" w:cs="Tahoma"/>
          <w:smallCaps/>
          <w:sz w:val="22"/>
          <w:szCs w:val="22"/>
        </w:rPr>
        <w:t xml:space="preserve">ublic Comment: </w:t>
      </w:r>
      <w:r w:rsidR="00F052F5">
        <w:rPr>
          <w:rFonts w:ascii="Tahoma" w:hAnsi="Tahoma" w:cs="Tahoma"/>
          <w:smallCaps/>
          <w:sz w:val="22"/>
          <w:szCs w:val="22"/>
        </w:rPr>
        <w:t xml:space="preserve"> </w:t>
      </w:r>
      <w:r w:rsidR="00F052F5" w:rsidRPr="00F052F5">
        <w:rPr>
          <w:rFonts w:ascii="Tahoma" w:hAnsi="Tahoma" w:cs="Arial"/>
          <w:sz w:val="22"/>
          <w:szCs w:val="22"/>
          <w:shd w:val="clear" w:color="auto" w:fill="FFFFFF"/>
        </w:rPr>
        <w:t>Members of the public are invited to speak to the Board of Trustees.  Please identify yourself when called upon.  Comments are to be limited to three (3) minutes or less.  In compliance with the Open Meetings Act, actions may not be taken on items not already on the agenda, but action may be deferred to a later Board meeting at the discretion of the Board.</w:t>
      </w:r>
    </w:p>
    <w:p w14:paraId="035A80FD" w14:textId="421310B9" w:rsidR="00B335D7" w:rsidRDefault="00B335D7" w:rsidP="00C44ECD">
      <w:pPr>
        <w:jc w:val="both"/>
        <w:rPr>
          <w:rFonts w:ascii="Tahoma" w:hAnsi="Tahoma" w:cs="Arial"/>
          <w:sz w:val="22"/>
          <w:szCs w:val="22"/>
          <w:shd w:val="clear" w:color="auto" w:fill="FFFFFF"/>
        </w:rPr>
      </w:pPr>
    </w:p>
    <w:p w14:paraId="6DA23BBE" w14:textId="77777777" w:rsidR="003A4215" w:rsidRDefault="004B58A5" w:rsidP="003A4215">
      <w:pPr>
        <w:rPr>
          <w:rFonts w:ascii="Tahoma" w:hAnsi="Tahoma" w:cs="Tahoma"/>
          <w:smallCaps/>
          <w:sz w:val="22"/>
          <w:szCs w:val="22"/>
        </w:rPr>
      </w:pPr>
      <w:r w:rsidRPr="00727F8D">
        <w:rPr>
          <w:rFonts w:ascii="Tahoma" w:hAnsi="Tahoma" w:cs="Tahoma"/>
          <w:smallCaps/>
          <w:sz w:val="22"/>
          <w:szCs w:val="22"/>
        </w:rPr>
        <w:t>Treasurer’s Report:</w:t>
      </w:r>
    </w:p>
    <w:p w14:paraId="03DACBC2" w14:textId="463DEBA7" w:rsidR="004B58A5" w:rsidRPr="003A4215" w:rsidRDefault="001578D2" w:rsidP="003A4215">
      <w:pPr>
        <w:rPr>
          <w:rFonts w:ascii="Tahoma" w:hAnsi="Tahoma" w:cs="Tahoma"/>
          <w:smallCaps/>
          <w:sz w:val="22"/>
          <w:szCs w:val="22"/>
        </w:rPr>
      </w:pPr>
      <w:r>
        <w:rPr>
          <w:rFonts w:ascii="Tahoma" w:hAnsi="Tahoma" w:cs="Tahoma"/>
          <w:sz w:val="22"/>
          <w:szCs w:val="22"/>
        </w:rPr>
        <w:t>T</w:t>
      </w:r>
      <w:r w:rsidR="004B58A5" w:rsidRPr="004B58A5">
        <w:rPr>
          <w:rFonts w:ascii="Tahoma" w:hAnsi="Tahoma" w:cs="Tahoma"/>
          <w:sz w:val="22"/>
          <w:szCs w:val="22"/>
        </w:rPr>
        <w:t>he treasurer’s report</w:t>
      </w:r>
      <w:r>
        <w:rPr>
          <w:rFonts w:ascii="Tahoma" w:hAnsi="Tahoma" w:cs="Tahoma"/>
          <w:sz w:val="22"/>
          <w:szCs w:val="22"/>
        </w:rPr>
        <w:t xml:space="preserve"> was reviewed</w:t>
      </w:r>
      <w:r w:rsidR="00766F4A">
        <w:rPr>
          <w:rFonts w:ascii="Tahoma" w:hAnsi="Tahoma" w:cs="Tahoma"/>
          <w:sz w:val="22"/>
          <w:szCs w:val="22"/>
        </w:rPr>
        <w:t>.</w:t>
      </w:r>
      <w:r w:rsidR="004B58A5" w:rsidRPr="004B58A5">
        <w:rPr>
          <w:rFonts w:ascii="Tahoma" w:hAnsi="Tahoma" w:cs="Tahoma"/>
          <w:sz w:val="22"/>
          <w:szCs w:val="22"/>
        </w:rPr>
        <w:t xml:space="preserve"> </w:t>
      </w:r>
      <w:r w:rsidR="00EC0ADC">
        <w:rPr>
          <w:rFonts w:ascii="Tahoma" w:hAnsi="Tahoma" w:cs="Tahoma"/>
          <w:sz w:val="22"/>
          <w:szCs w:val="22"/>
        </w:rPr>
        <w:t>Mike DeLoose</w:t>
      </w:r>
      <w:r w:rsidR="00A04C36">
        <w:rPr>
          <w:rFonts w:ascii="Tahoma" w:hAnsi="Tahoma" w:cs="Tahoma"/>
          <w:sz w:val="22"/>
          <w:szCs w:val="22"/>
        </w:rPr>
        <w:t xml:space="preserve"> moved to approve the </w:t>
      </w:r>
      <w:r w:rsidR="00373973">
        <w:rPr>
          <w:rFonts w:ascii="Tahoma" w:hAnsi="Tahoma" w:cs="Tahoma"/>
          <w:sz w:val="22"/>
          <w:szCs w:val="22"/>
        </w:rPr>
        <w:t>treasurer’s</w:t>
      </w:r>
      <w:r w:rsidR="00A04C36">
        <w:rPr>
          <w:rFonts w:ascii="Tahoma" w:hAnsi="Tahoma" w:cs="Tahoma"/>
          <w:sz w:val="22"/>
          <w:szCs w:val="22"/>
        </w:rPr>
        <w:t xml:space="preserve"> report as presented. </w:t>
      </w:r>
      <w:r w:rsidR="00CE7E4B">
        <w:rPr>
          <w:rFonts w:ascii="Tahoma" w:hAnsi="Tahoma" w:cs="Tahoma"/>
          <w:sz w:val="22"/>
          <w:szCs w:val="22"/>
        </w:rPr>
        <w:t>Mark Trego</w:t>
      </w:r>
      <w:r w:rsidR="00A04C36">
        <w:rPr>
          <w:rFonts w:ascii="Tahoma" w:hAnsi="Tahoma" w:cs="Tahoma"/>
          <w:sz w:val="22"/>
          <w:szCs w:val="22"/>
        </w:rPr>
        <w:t xml:space="preserve"> seconded.</w:t>
      </w:r>
      <w:r w:rsidR="004B58A5" w:rsidRPr="004B58A5">
        <w:rPr>
          <w:rFonts w:ascii="Tahoma" w:hAnsi="Tahoma" w:cs="Tahoma"/>
          <w:sz w:val="22"/>
          <w:szCs w:val="22"/>
        </w:rPr>
        <w:t xml:space="preserve"> Motion passed.</w:t>
      </w:r>
    </w:p>
    <w:p w14:paraId="7BC77BF5" w14:textId="77777777" w:rsidR="004B58A5" w:rsidRPr="004B58A5" w:rsidRDefault="004B58A5" w:rsidP="004B58A5">
      <w:pPr>
        <w:rPr>
          <w:rFonts w:ascii="Tahoma" w:hAnsi="Tahoma" w:cs="Tahoma"/>
          <w:sz w:val="22"/>
          <w:szCs w:val="22"/>
        </w:rPr>
      </w:pPr>
      <w:r w:rsidRPr="004B58A5">
        <w:rPr>
          <w:rFonts w:ascii="Tahoma" w:hAnsi="Tahoma" w:cs="Tahoma"/>
          <w:sz w:val="22"/>
          <w:szCs w:val="22"/>
        </w:rPr>
        <w:t> </w:t>
      </w:r>
    </w:p>
    <w:p w14:paraId="2EEB65D5" w14:textId="77777777" w:rsidR="004B58A5" w:rsidRPr="00727F8D" w:rsidRDefault="004B58A5" w:rsidP="004B58A5">
      <w:pPr>
        <w:rPr>
          <w:rFonts w:ascii="Tahoma" w:hAnsi="Tahoma" w:cs="Tahoma"/>
          <w:smallCaps/>
          <w:sz w:val="22"/>
          <w:szCs w:val="22"/>
        </w:rPr>
      </w:pPr>
      <w:r w:rsidRPr="00727F8D">
        <w:rPr>
          <w:rFonts w:ascii="Tahoma" w:hAnsi="Tahoma" w:cs="Tahoma"/>
          <w:smallCaps/>
          <w:sz w:val="22"/>
          <w:szCs w:val="22"/>
        </w:rPr>
        <w:t xml:space="preserve">Secretary’s Report: </w:t>
      </w:r>
    </w:p>
    <w:p w14:paraId="17AE71BA" w14:textId="09EC1958" w:rsidR="004B58A5" w:rsidRPr="004B58A5" w:rsidRDefault="00B10504" w:rsidP="00E326B6">
      <w:pPr>
        <w:jc w:val="both"/>
        <w:rPr>
          <w:rFonts w:ascii="Tahoma" w:hAnsi="Tahoma" w:cs="Tahoma"/>
          <w:sz w:val="22"/>
          <w:szCs w:val="22"/>
        </w:rPr>
      </w:pPr>
      <w:r>
        <w:rPr>
          <w:rFonts w:ascii="Tahoma" w:hAnsi="Tahoma" w:cs="Tahoma"/>
          <w:sz w:val="22"/>
          <w:szCs w:val="22"/>
        </w:rPr>
        <w:t>T</w:t>
      </w:r>
      <w:r w:rsidR="004B58A5" w:rsidRPr="004B58A5">
        <w:rPr>
          <w:rFonts w:ascii="Tahoma" w:hAnsi="Tahoma" w:cs="Tahoma"/>
          <w:sz w:val="22"/>
          <w:szCs w:val="22"/>
        </w:rPr>
        <w:t>he secretary’s report</w:t>
      </w:r>
      <w:r>
        <w:rPr>
          <w:rFonts w:ascii="Tahoma" w:hAnsi="Tahoma" w:cs="Tahoma"/>
          <w:sz w:val="22"/>
          <w:szCs w:val="22"/>
        </w:rPr>
        <w:t xml:space="preserve"> was reviewed</w:t>
      </w:r>
      <w:r w:rsidR="004B58A5" w:rsidRPr="004B58A5">
        <w:rPr>
          <w:rFonts w:ascii="Tahoma" w:hAnsi="Tahoma" w:cs="Tahoma"/>
          <w:sz w:val="22"/>
          <w:szCs w:val="22"/>
        </w:rPr>
        <w:t>.</w:t>
      </w:r>
      <w:r w:rsidR="004C71CC">
        <w:rPr>
          <w:rFonts w:ascii="Tahoma" w:hAnsi="Tahoma" w:cs="Tahoma"/>
          <w:sz w:val="22"/>
          <w:szCs w:val="22"/>
        </w:rPr>
        <w:t xml:space="preserve"> </w:t>
      </w:r>
      <w:r w:rsidR="00EC0ADC">
        <w:rPr>
          <w:rFonts w:ascii="Tahoma" w:hAnsi="Tahoma" w:cs="Tahoma"/>
          <w:sz w:val="22"/>
          <w:szCs w:val="22"/>
        </w:rPr>
        <w:t>Mi</w:t>
      </w:r>
      <w:r w:rsidR="004C71CC">
        <w:rPr>
          <w:rFonts w:ascii="Tahoma" w:hAnsi="Tahoma" w:cs="Tahoma"/>
          <w:sz w:val="22"/>
          <w:szCs w:val="22"/>
        </w:rPr>
        <w:t>ndi Schultz</w:t>
      </w:r>
      <w:r w:rsidR="00CE7E4B">
        <w:rPr>
          <w:rFonts w:ascii="Tahoma" w:hAnsi="Tahoma" w:cs="Tahoma"/>
          <w:sz w:val="22"/>
          <w:szCs w:val="22"/>
        </w:rPr>
        <w:t xml:space="preserve"> moved to accept the minutes as presented with Mike DeLoose</w:t>
      </w:r>
      <w:r w:rsidR="00451930">
        <w:rPr>
          <w:rFonts w:ascii="Tahoma" w:hAnsi="Tahoma" w:cs="Tahoma"/>
          <w:sz w:val="22"/>
          <w:szCs w:val="22"/>
        </w:rPr>
        <w:t xml:space="preserve"> sec</w:t>
      </w:r>
      <w:r w:rsidR="004B58A5" w:rsidRPr="004B58A5">
        <w:rPr>
          <w:rFonts w:ascii="Tahoma" w:hAnsi="Tahoma" w:cs="Tahoma"/>
          <w:sz w:val="22"/>
          <w:szCs w:val="22"/>
        </w:rPr>
        <w:t>ond</w:t>
      </w:r>
      <w:r w:rsidR="00CE7E4B">
        <w:rPr>
          <w:rFonts w:ascii="Tahoma" w:hAnsi="Tahoma" w:cs="Tahoma"/>
          <w:sz w:val="22"/>
          <w:szCs w:val="22"/>
        </w:rPr>
        <w:t>ing</w:t>
      </w:r>
      <w:r w:rsidR="004B58A5" w:rsidRPr="004B58A5">
        <w:rPr>
          <w:rFonts w:ascii="Tahoma" w:hAnsi="Tahoma" w:cs="Tahoma"/>
          <w:sz w:val="22"/>
          <w:szCs w:val="22"/>
        </w:rPr>
        <w:t>. Motion passed.</w:t>
      </w:r>
    </w:p>
    <w:p w14:paraId="1A4D9BC7" w14:textId="77777777" w:rsidR="004B58A5" w:rsidRPr="004B58A5" w:rsidRDefault="004B58A5" w:rsidP="004B58A5">
      <w:pPr>
        <w:rPr>
          <w:rFonts w:ascii="Tahoma" w:hAnsi="Tahoma" w:cs="Tahoma"/>
          <w:sz w:val="22"/>
          <w:szCs w:val="22"/>
        </w:rPr>
      </w:pPr>
      <w:r w:rsidRPr="004B58A5">
        <w:rPr>
          <w:rFonts w:ascii="Tahoma" w:hAnsi="Tahoma" w:cs="Tahoma"/>
          <w:sz w:val="22"/>
          <w:szCs w:val="22"/>
        </w:rPr>
        <w:t> </w:t>
      </w:r>
    </w:p>
    <w:p w14:paraId="2E5DE567" w14:textId="77777777" w:rsidR="004B58A5" w:rsidRPr="00727F8D" w:rsidRDefault="004B58A5" w:rsidP="004B58A5">
      <w:pPr>
        <w:rPr>
          <w:rFonts w:ascii="Tahoma" w:hAnsi="Tahoma" w:cs="Tahoma"/>
          <w:smallCaps/>
          <w:sz w:val="22"/>
          <w:szCs w:val="22"/>
        </w:rPr>
      </w:pPr>
      <w:r w:rsidRPr="00727F8D">
        <w:rPr>
          <w:rFonts w:ascii="Tahoma" w:hAnsi="Tahoma" w:cs="Tahoma"/>
          <w:smallCaps/>
          <w:sz w:val="22"/>
          <w:szCs w:val="22"/>
        </w:rPr>
        <w:t>Director’s Report:</w:t>
      </w:r>
    </w:p>
    <w:p w14:paraId="6CA8AE68" w14:textId="384B2ECC" w:rsidR="00F76DF8" w:rsidRDefault="0010483F" w:rsidP="00F76DF8">
      <w:pPr>
        <w:pStyle w:val="NoSpacing"/>
        <w:jc w:val="both"/>
        <w:rPr>
          <w:rFonts w:ascii="Tahoma" w:hAnsi="Tahoma" w:cs="Tahoma"/>
        </w:rPr>
      </w:pPr>
      <w:r>
        <w:rPr>
          <w:rStyle w:val="ecxspelle"/>
          <w:rFonts w:ascii="Tahoma" w:hAnsi="Tahoma" w:cs="Tahoma"/>
          <w:bCs/>
          <w:color w:val="2A2A2A"/>
        </w:rPr>
        <w:t xml:space="preserve">Lill reported that </w:t>
      </w:r>
      <w:r w:rsidR="00890799">
        <w:rPr>
          <w:rStyle w:val="ecxspelle"/>
          <w:rFonts w:ascii="Tahoma" w:hAnsi="Tahoma" w:cs="Tahoma"/>
          <w:bCs/>
          <w:color w:val="2A2A2A"/>
        </w:rPr>
        <w:t>t</w:t>
      </w:r>
      <w:r w:rsidR="00890799" w:rsidRPr="00890799">
        <w:rPr>
          <w:rFonts w:ascii="Tahoma" w:hAnsi="Tahoma" w:cs="Tahoma"/>
        </w:rPr>
        <w:t>he circulation numbers are still good</w:t>
      </w:r>
      <w:r w:rsidR="00A40E26">
        <w:rPr>
          <w:rFonts w:ascii="Tahoma" w:hAnsi="Tahoma" w:cs="Tahoma"/>
        </w:rPr>
        <w:t xml:space="preserve">; </w:t>
      </w:r>
      <w:r w:rsidR="004C71CC">
        <w:rPr>
          <w:rFonts w:ascii="Tahoma" w:hAnsi="Tahoma" w:cs="Tahoma"/>
        </w:rPr>
        <w:t>1</w:t>
      </w:r>
      <w:r w:rsidR="00CE7E4B">
        <w:rPr>
          <w:rFonts w:ascii="Tahoma" w:hAnsi="Tahoma" w:cs="Tahoma"/>
        </w:rPr>
        <w:t>3</w:t>
      </w:r>
      <w:r w:rsidR="00A40E26">
        <w:rPr>
          <w:rFonts w:ascii="Tahoma" w:hAnsi="Tahoma" w:cs="Tahoma"/>
        </w:rPr>
        <w:t xml:space="preserve"> stickers were sold in </w:t>
      </w:r>
      <w:r w:rsidR="00CE7E4B">
        <w:rPr>
          <w:rFonts w:ascii="Tahoma" w:hAnsi="Tahoma" w:cs="Tahoma"/>
        </w:rPr>
        <w:t>July</w:t>
      </w:r>
      <w:r w:rsidR="00A40E26">
        <w:rPr>
          <w:rFonts w:ascii="Tahoma" w:hAnsi="Tahoma" w:cs="Tahoma"/>
        </w:rPr>
        <w:t xml:space="preserve">. </w:t>
      </w:r>
      <w:r w:rsidR="00F76DF8">
        <w:rPr>
          <w:rFonts w:ascii="Tahoma" w:hAnsi="Tahoma" w:cs="Tahoma"/>
        </w:rPr>
        <w:t xml:space="preserve">The summer reading program </w:t>
      </w:r>
      <w:r w:rsidR="00CE7E4B">
        <w:rPr>
          <w:rFonts w:ascii="Tahoma" w:hAnsi="Tahoma" w:cs="Tahoma"/>
        </w:rPr>
        <w:t>ended July 15 with Ballet Quad Cities presenting their Dance Me a Story program. Eight children attended and learned a dance routine to the book “Giraffe’s Can’t Dance.” Lill and Jeff gave the children popsicles after the program. She will look into both the WalMart Community grant and the Dollar General grant for monies for next year’s program.</w:t>
      </w:r>
    </w:p>
    <w:p w14:paraId="6D702F71" w14:textId="77777777" w:rsidR="00F76DF8" w:rsidRDefault="00F76DF8" w:rsidP="00F76DF8">
      <w:pPr>
        <w:pStyle w:val="NoSpacing"/>
        <w:jc w:val="both"/>
        <w:rPr>
          <w:rFonts w:ascii="Tahoma" w:hAnsi="Tahoma" w:cs="Tahoma"/>
        </w:rPr>
      </w:pPr>
    </w:p>
    <w:p w14:paraId="7B925D85" w14:textId="00C4A7D1" w:rsidR="00F76DF8" w:rsidRDefault="00F76DF8" w:rsidP="00F76DF8">
      <w:pPr>
        <w:pStyle w:val="NoSpacing"/>
        <w:jc w:val="both"/>
        <w:rPr>
          <w:rFonts w:ascii="Tahoma" w:hAnsi="Tahoma" w:cs="Tahoma"/>
        </w:rPr>
      </w:pPr>
      <w:r>
        <w:rPr>
          <w:rFonts w:ascii="Tahoma" w:hAnsi="Tahoma" w:cs="Tahoma"/>
        </w:rPr>
        <w:t xml:space="preserve">Adult crafts start again in August. Linda Miller </w:t>
      </w:r>
      <w:r w:rsidR="00CE7E4B">
        <w:rPr>
          <w:rFonts w:ascii="Tahoma" w:hAnsi="Tahoma" w:cs="Tahoma"/>
        </w:rPr>
        <w:t xml:space="preserve">will have people paint a glass jar to look like a scarecrow and paint Jenga blocks to make into a pumpkin. There is a new library bill waiting for the Governor’s signature requiring us to post </w:t>
      </w:r>
      <w:r w:rsidR="00901C34">
        <w:rPr>
          <w:rFonts w:ascii="Tahoma" w:hAnsi="Tahoma" w:cs="Tahoma"/>
        </w:rPr>
        <w:t xml:space="preserve">suicide prevention information. </w:t>
      </w:r>
    </w:p>
    <w:p w14:paraId="1F166456" w14:textId="77777777" w:rsidR="00F76DF8" w:rsidRDefault="00F76DF8" w:rsidP="00F76DF8">
      <w:pPr>
        <w:pStyle w:val="NoSpacing"/>
        <w:jc w:val="both"/>
        <w:rPr>
          <w:rFonts w:ascii="Tahoma" w:hAnsi="Tahoma" w:cs="Tahoma"/>
        </w:rPr>
      </w:pPr>
    </w:p>
    <w:p w14:paraId="1E0EA09E" w14:textId="76BFBB72" w:rsidR="004B58A5" w:rsidRPr="00B10504" w:rsidRDefault="004B58A5" w:rsidP="004B58A5">
      <w:pPr>
        <w:rPr>
          <w:rFonts w:ascii="Tahoma" w:hAnsi="Tahoma" w:cs="Tahoma"/>
          <w:b/>
          <w:smallCaps/>
          <w:sz w:val="22"/>
          <w:szCs w:val="22"/>
        </w:rPr>
      </w:pPr>
      <w:r w:rsidRPr="00B10504">
        <w:rPr>
          <w:rFonts w:ascii="Tahoma" w:hAnsi="Tahoma" w:cs="Tahoma"/>
          <w:b/>
          <w:smallCaps/>
          <w:sz w:val="22"/>
          <w:szCs w:val="22"/>
        </w:rPr>
        <w:t>O</w:t>
      </w:r>
      <w:r w:rsidR="00077A6E">
        <w:rPr>
          <w:rFonts w:ascii="Tahoma" w:hAnsi="Tahoma" w:cs="Tahoma"/>
          <w:b/>
          <w:smallCaps/>
          <w:sz w:val="22"/>
          <w:szCs w:val="22"/>
        </w:rPr>
        <w:t>LD</w:t>
      </w:r>
      <w:r w:rsidRPr="00B10504">
        <w:rPr>
          <w:rFonts w:ascii="Tahoma" w:hAnsi="Tahoma" w:cs="Tahoma"/>
          <w:b/>
          <w:smallCaps/>
          <w:sz w:val="22"/>
          <w:szCs w:val="22"/>
        </w:rPr>
        <w:t xml:space="preserve"> B</w:t>
      </w:r>
      <w:r w:rsidR="00077A6E">
        <w:rPr>
          <w:rFonts w:ascii="Tahoma" w:hAnsi="Tahoma" w:cs="Tahoma"/>
          <w:b/>
          <w:smallCaps/>
          <w:sz w:val="22"/>
          <w:szCs w:val="22"/>
        </w:rPr>
        <w:t>USINESS</w:t>
      </w:r>
      <w:r w:rsidRPr="00B10504">
        <w:rPr>
          <w:rFonts w:ascii="Tahoma" w:hAnsi="Tahoma" w:cs="Tahoma"/>
          <w:b/>
          <w:smallCaps/>
          <w:sz w:val="22"/>
          <w:szCs w:val="22"/>
        </w:rPr>
        <w:t xml:space="preserve">: </w:t>
      </w:r>
    </w:p>
    <w:p w14:paraId="0DCD4AFB" w14:textId="5B82A4F5" w:rsidR="00054A42" w:rsidRDefault="00297C78" w:rsidP="00B02122">
      <w:pPr>
        <w:jc w:val="both"/>
        <w:rPr>
          <w:rFonts w:ascii="Tahoma" w:hAnsi="Tahoma" w:cs="Tahoma"/>
          <w:smallCaps/>
          <w:sz w:val="22"/>
          <w:szCs w:val="22"/>
        </w:rPr>
      </w:pPr>
      <w:r>
        <w:rPr>
          <w:rFonts w:ascii="Tahoma" w:hAnsi="Tahoma" w:cs="Tahoma"/>
          <w:smallCaps/>
          <w:sz w:val="22"/>
          <w:szCs w:val="22"/>
        </w:rPr>
        <w:t>ALA Grant - Update</w:t>
      </w:r>
    </w:p>
    <w:p w14:paraId="3ED744A4" w14:textId="0FBC31A6" w:rsidR="00262ED0" w:rsidRDefault="00901C34" w:rsidP="00B02122">
      <w:pPr>
        <w:jc w:val="both"/>
        <w:rPr>
          <w:rFonts w:ascii="Tahoma" w:hAnsi="Tahoma" w:cs="Tahoma"/>
          <w:sz w:val="22"/>
          <w:szCs w:val="22"/>
        </w:rPr>
      </w:pPr>
      <w:r>
        <w:rPr>
          <w:rFonts w:ascii="Tahoma" w:hAnsi="Tahoma" w:cs="Tahoma"/>
          <w:sz w:val="22"/>
          <w:szCs w:val="22"/>
        </w:rPr>
        <w:t>Lill presented the quotes from Skinner Landscaping and Dunsworth Trucking for the cement sidewalk and pad. After some discussion, Mindi Schultz moved to have Dunsworth put in the sidewalk, pad, and replace the silicon caulking at the main doors. Mike DeLoose seconded. Motion passed.</w:t>
      </w:r>
    </w:p>
    <w:p w14:paraId="66B80382" w14:textId="77777777" w:rsidR="00901C34" w:rsidRDefault="00901C34" w:rsidP="00B02122">
      <w:pPr>
        <w:jc w:val="both"/>
        <w:rPr>
          <w:rFonts w:ascii="Tahoma" w:hAnsi="Tahoma" w:cs="Tahoma"/>
          <w:sz w:val="22"/>
          <w:szCs w:val="22"/>
        </w:rPr>
      </w:pPr>
    </w:p>
    <w:p w14:paraId="4E32C72C" w14:textId="54F3AF19" w:rsidR="00DF600A" w:rsidRPr="003C17F5" w:rsidRDefault="00901C34" w:rsidP="00DF600A">
      <w:pPr>
        <w:jc w:val="both"/>
        <w:rPr>
          <w:rFonts w:ascii="Tahoma" w:hAnsi="Tahoma" w:cs="Tahoma"/>
          <w:smallCaps/>
          <w:sz w:val="22"/>
          <w:szCs w:val="22"/>
        </w:rPr>
      </w:pPr>
      <w:r>
        <w:rPr>
          <w:rFonts w:ascii="Tahoma" w:hAnsi="Tahoma" w:cs="Tahoma"/>
          <w:smallCaps/>
          <w:sz w:val="22"/>
          <w:szCs w:val="22"/>
        </w:rPr>
        <w:t>Safety &amp; Security Grant</w:t>
      </w:r>
      <w:r w:rsidR="00DF600A">
        <w:rPr>
          <w:rFonts w:ascii="Tahoma" w:hAnsi="Tahoma" w:cs="Tahoma"/>
          <w:smallCaps/>
          <w:sz w:val="22"/>
          <w:szCs w:val="22"/>
        </w:rPr>
        <w:t xml:space="preserve"> – Update – Final Action</w:t>
      </w:r>
    </w:p>
    <w:p w14:paraId="0D0FAEF7" w14:textId="363F3E8B" w:rsidR="00DF600A" w:rsidRDefault="00DF600A" w:rsidP="00DF600A">
      <w:pPr>
        <w:jc w:val="both"/>
        <w:rPr>
          <w:rFonts w:ascii="Tahoma" w:hAnsi="Tahoma" w:cs="Tahoma"/>
          <w:sz w:val="22"/>
          <w:szCs w:val="22"/>
        </w:rPr>
      </w:pPr>
      <w:r>
        <w:rPr>
          <w:rFonts w:ascii="Tahoma" w:hAnsi="Tahoma" w:cs="Tahoma"/>
          <w:sz w:val="22"/>
          <w:szCs w:val="22"/>
        </w:rPr>
        <w:t xml:space="preserve">Lill reported </w:t>
      </w:r>
      <w:r w:rsidR="00901C34">
        <w:rPr>
          <w:rFonts w:ascii="Tahoma" w:hAnsi="Tahoma" w:cs="Tahoma"/>
          <w:sz w:val="22"/>
          <w:szCs w:val="22"/>
        </w:rPr>
        <w:t xml:space="preserve">we are awarded $15,000 for the Safety &amp; Security Grant. She presented the different quotes for cameras and security lighting to the board for consideration. After discussion, </w:t>
      </w:r>
      <w:r w:rsidR="009D2B13">
        <w:rPr>
          <w:rFonts w:ascii="Tahoma" w:hAnsi="Tahoma" w:cs="Tahoma"/>
          <w:sz w:val="22"/>
          <w:szCs w:val="22"/>
        </w:rPr>
        <w:t>Mike DeLoose</w:t>
      </w:r>
      <w:r w:rsidR="00901C34">
        <w:rPr>
          <w:rFonts w:ascii="Tahoma" w:hAnsi="Tahoma" w:cs="Tahoma"/>
          <w:sz w:val="22"/>
          <w:szCs w:val="22"/>
        </w:rPr>
        <w:t xml:space="preserve"> moved to accept the quote from J&amp;J Access &amp; Security. </w:t>
      </w:r>
      <w:r w:rsidR="009D2B13">
        <w:rPr>
          <w:rFonts w:ascii="Tahoma" w:hAnsi="Tahoma" w:cs="Tahoma"/>
          <w:sz w:val="22"/>
          <w:szCs w:val="22"/>
        </w:rPr>
        <w:t>Kathy Carter seconded. Motion passed.</w:t>
      </w:r>
    </w:p>
    <w:p w14:paraId="62254D10" w14:textId="77777777" w:rsidR="00DF600A" w:rsidRDefault="00DF600A" w:rsidP="00DF600A">
      <w:pPr>
        <w:jc w:val="both"/>
        <w:rPr>
          <w:rFonts w:ascii="Tahoma" w:hAnsi="Tahoma" w:cs="Tahoma"/>
          <w:sz w:val="22"/>
          <w:szCs w:val="22"/>
        </w:rPr>
      </w:pPr>
    </w:p>
    <w:p w14:paraId="4170D637" w14:textId="18C6E2C6" w:rsidR="00DF600A" w:rsidRPr="00DF600A" w:rsidRDefault="00DF600A" w:rsidP="00DF600A">
      <w:pPr>
        <w:jc w:val="both"/>
        <w:rPr>
          <w:rFonts w:ascii="Tahoma" w:hAnsi="Tahoma" w:cs="Tahoma"/>
          <w:smallCaps/>
          <w:sz w:val="22"/>
          <w:szCs w:val="22"/>
        </w:rPr>
      </w:pPr>
      <w:r>
        <w:rPr>
          <w:rFonts w:ascii="Tahoma" w:hAnsi="Tahoma" w:cs="Tahoma"/>
          <w:smallCaps/>
          <w:sz w:val="22"/>
          <w:szCs w:val="22"/>
        </w:rPr>
        <w:t xml:space="preserve">FY27 Budget &amp; FY27 Tax Levy </w:t>
      </w:r>
      <w:r w:rsidR="009D2B13">
        <w:rPr>
          <w:rFonts w:ascii="Tahoma" w:hAnsi="Tahoma" w:cs="Tahoma"/>
          <w:smallCaps/>
          <w:sz w:val="22"/>
          <w:szCs w:val="22"/>
        </w:rPr>
        <w:t>–</w:t>
      </w:r>
      <w:r>
        <w:rPr>
          <w:rFonts w:ascii="Tahoma" w:hAnsi="Tahoma" w:cs="Tahoma"/>
          <w:smallCaps/>
          <w:sz w:val="22"/>
          <w:szCs w:val="22"/>
        </w:rPr>
        <w:t xml:space="preserve"> </w:t>
      </w:r>
      <w:r w:rsidR="009D2B13">
        <w:rPr>
          <w:rFonts w:ascii="Tahoma" w:hAnsi="Tahoma" w:cs="Tahoma"/>
          <w:smallCaps/>
          <w:sz w:val="22"/>
          <w:szCs w:val="22"/>
        </w:rPr>
        <w:t>Final Action</w:t>
      </w:r>
    </w:p>
    <w:p w14:paraId="6E7F17D1" w14:textId="7734CDDD" w:rsidR="00DF600A" w:rsidRDefault="009D2B13" w:rsidP="00DF600A">
      <w:pPr>
        <w:jc w:val="both"/>
        <w:rPr>
          <w:rFonts w:ascii="Tahoma" w:hAnsi="Tahoma" w:cs="Tahoma"/>
          <w:sz w:val="22"/>
          <w:szCs w:val="22"/>
        </w:rPr>
      </w:pPr>
      <w:r>
        <w:rPr>
          <w:rFonts w:ascii="Tahoma" w:hAnsi="Tahoma" w:cs="Tahoma"/>
          <w:sz w:val="22"/>
          <w:szCs w:val="22"/>
        </w:rPr>
        <w:t>Lill presented several projected budget numbers for next year’s tax levy. After discussing them, Mindi Schultz moved to raise the levy by 12%. Mike DeLoose seconded. Motion passed.</w:t>
      </w:r>
    </w:p>
    <w:p w14:paraId="596D503A" w14:textId="77777777" w:rsidR="009D2B13" w:rsidRDefault="009D2B13" w:rsidP="00DF600A">
      <w:pPr>
        <w:jc w:val="both"/>
        <w:rPr>
          <w:rFonts w:ascii="Tahoma" w:hAnsi="Tahoma" w:cs="Tahoma"/>
          <w:sz w:val="22"/>
          <w:szCs w:val="22"/>
        </w:rPr>
      </w:pPr>
    </w:p>
    <w:p w14:paraId="43BB1C44" w14:textId="7032655B" w:rsidR="009D2B13" w:rsidRPr="009D2B13" w:rsidRDefault="009D2B13" w:rsidP="00DF600A">
      <w:pPr>
        <w:jc w:val="both"/>
        <w:rPr>
          <w:rFonts w:ascii="Tahoma" w:hAnsi="Tahoma" w:cs="Tahoma"/>
          <w:smallCaps/>
          <w:sz w:val="22"/>
          <w:szCs w:val="22"/>
        </w:rPr>
      </w:pPr>
      <w:r>
        <w:rPr>
          <w:rFonts w:ascii="Tahoma" w:hAnsi="Tahoma" w:cs="Tahoma"/>
          <w:smallCaps/>
          <w:sz w:val="22"/>
          <w:szCs w:val="22"/>
        </w:rPr>
        <w:lastRenderedPageBreak/>
        <w:t>Streamline Contract – Final Action</w:t>
      </w:r>
    </w:p>
    <w:p w14:paraId="523DD9B6" w14:textId="6BED03F3" w:rsidR="00297C78" w:rsidRDefault="009D2B13" w:rsidP="00B02122">
      <w:pPr>
        <w:jc w:val="both"/>
        <w:rPr>
          <w:rFonts w:ascii="Tahoma" w:hAnsi="Tahoma" w:cs="Tahoma"/>
          <w:sz w:val="22"/>
          <w:szCs w:val="22"/>
        </w:rPr>
      </w:pPr>
      <w:r>
        <w:rPr>
          <w:rFonts w:ascii="Tahoma" w:hAnsi="Tahoma" w:cs="Tahoma"/>
          <w:sz w:val="22"/>
          <w:szCs w:val="22"/>
        </w:rPr>
        <w:t>Lill presented the new contract for Streamline (web hosting). They have merged with CivicPlus, which caused a large jump in the annual contract from $1,740 to $3,000 (72% increase). After discussing various possibilities,</w:t>
      </w:r>
      <w:r w:rsidR="009B7D60">
        <w:rPr>
          <w:rFonts w:ascii="Tahoma" w:hAnsi="Tahoma" w:cs="Tahoma"/>
          <w:sz w:val="22"/>
          <w:szCs w:val="22"/>
        </w:rPr>
        <w:t xml:space="preserve"> Mike DeLoose moved to ask if they can lower the annual price for an additional year or spread the increase out over the year, and if not to pay the increased cost. Linda Engels seconded. Motion passed.</w:t>
      </w:r>
    </w:p>
    <w:p w14:paraId="74E1BA0B" w14:textId="77777777" w:rsidR="004B72A4" w:rsidRDefault="004B72A4" w:rsidP="00B02122">
      <w:pPr>
        <w:jc w:val="both"/>
        <w:rPr>
          <w:rFonts w:ascii="Tahoma" w:hAnsi="Tahoma" w:cs="Tahoma"/>
          <w:sz w:val="22"/>
          <w:szCs w:val="22"/>
        </w:rPr>
      </w:pPr>
    </w:p>
    <w:p w14:paraId="4F9C072C" w14:textId="1C299480" w:rsidR="006B05A3" w:rsidRDefault="0010483F" w:rsidP="00B02122">
      <w:pPr>
        <w:jc w:val="both"/>
        <w:rPr>
          <w:rFonts w:ascii="Tahoma" w:hAnsi="Tahoma" w:cs="Tahoma"/>
          <w:sz w:val="22"/>
          <w:szCs w:val="22"/>
        </w:rPr>
      </w:pPr>
      <w:r>
        <w:rPr>
          <w:rFonts w:ascii="Tahoma" w:hAnsi="Tahoma" w:cs="Tahoma"/>
          <w:b/>
          <w:smallCaps/>
          <w:sz w:val="22"/>
          <w:szCs w:val="22"/>
        </w:rPr>
        <w:t>NEW</w:t>
      </w:r>
      <w:r w:rsidR="003E2E40" w:rsidRPr="00B10504">
        <w:rPr>
          <w:rFonts w:ascii="Tahoma" w:hAnsi="Tahoma" w:cs="Tahoma"/>
          <w:b/>
          <w:smallCaps/>
          <w:sz w:val="22"/>
          <w:szCs w:val="22"/>
        </w:rPr>
        <w:t xml:space="preserve"> B</w:t>
      </w:r>
      <w:r w:rsidR="003E2E40">
        <w:rPr>
          <w:rFonts w:ascii="Tahoma" w:hAnsi="Tahoma" w:cs="Tahoma"/>
          <w:b/>
          <w:smallCaps/>
          <w:sz w:val="22"/>
          <w:szCs w:val="22"/>
        </w:rPr>
        <w:t>USINESS</w:t>
      </w:r>
      <w:r w:rsidR="003E2E40" w:rsidRPr="00B10504">
        <w:rPr>
          <w:rFonts w:ascii="Tahoma" w:hAnsi="Tahoma" w:cs="Tahoma"/>
          <w:b/>
          <w:smallCaps/>
          <w:sz w:val="22"/>
          <w:szCs w:val="22"/>
        </w:rPr>
        <w:t>:</w:t>
      </w:r>
    </w:p>
    <w:p w14:paraId="04479157" w14:textId="0790A395" w:rsidR="00262ED0" w:rsidRDefault="009B7D60" w:rsidP="003E2E40">
      <w:pPr>
        <w:jc w:val="both"/>
        <w:rPr>
          <w:rFonts w:ascii="Tahoma" w:hAnsi="Tahoma" w:cs="Tahoma"/>
          <w:sz w:val="22"/>
          <w:szCs w:val="22"/>
        </w:rPr>
      </w:pPr>
      <w:r>
        <w:rPr>
          <w:rFonts w:ascii="Tahoma" w:hAnsi="Tahoma" w:cs="Tahoma"/>
          <w:smallCaps/>
          <w:sz w:val="22"/>
          <w:szCs w:val="22"/>
        </w:rPr>
        <w:t>Non-Resident Library Card Fee</w:t>
      </w:r>
      <w:r w:rsidR="00262ED0">
        <w:rPr>
          <w:rFonts w:ascii="Tahoma" w:hAnsi="Tahoma" w:cs="Tahoma"/>
          <w:smallCaps/>
          <w:sz w:val="22"/>
          <w:szCs w:val="22"/>
        </w:rPr>
        <w:t xml:space="preserve"> – Final Action</w:t>
      </w:r>
    </w:p>
    <w:p w14:paraId="2D627C59" w14:textId="4E999B59" w:rsidR="00FC386E" w:rsidRDefault="009B7D60" w:rsidP="003E2E40">
      <w:pPr>
        <w:jc w:val="both"/>
        <w:rPr>
          <w:rFonts w:ascii="Tahoma" w:hAnsi="Tahoma" w:cs="Tahoma"/>
          <w:sz w:val="22"/>
          <w:szCs w:val="22"/>
        </w:rPr>
      </w:pPr>
      <w:r>
        <w:rPr>
          <w:rFonts w:ascii="Tahoma" w:hAnsi="Tahoma" w:cs="Tahoma"/>
          <w:sz w:val="22"/>
          <w:szCs w:val="22"/>
        </w:rPr>
        <w:t>Lill brought up the non-resident library card fee. Mindi Schultz moved to leave the fee at $121 effective July 1, 2026. Mark Trego seconded. Motion passed.</w:t>
      </w:r>
    </w:p>
    <w:p w14:paraId="1A252822" w14:textId="77777777" w:rsidR="009B7D60" w:rsidRDefault="009B7D60" w:rsidP="003E2E40">
      <w:pPr>
        <w:jc w:val="both"/>
        <w:rPr>
          <w:rFonts w:ascii="Tahoma" w:hAnsi="Tahoma" w:cs="Tahoma"/>
          <w:sz w:val="22"/>
          <w:szCs w:val="22"/>
        </w:rPr>
      </w:pPr>
    </w:p>
    <w:p w14:paraId="63CCEE6D" w14:textId="6670AC7B" w:rsidR="009B7D60" w:rsidRPr="009B7D60" w:rsidRDefault="009B7D60" w:rsidP="003E2E40">
      <w:pPr>
        <w:jc w:val="both"/>
        <w:rPr>
          <w:rFonts w:ascii="Tahoma" w:hAnsi="Tahoma" w:cs="Tahoma"/>
          <w:smallCaps/>
          <w:sz w:val="22"/>
          <w:szCs w:val="22"/>
        </w:rPr>
      </w:pPr>
      <w:r>
        <w:rPr>
          <w:rFonts w:ascii="Tahoma" w:hAnsi="Tahoma" w:cs="Tahoma"/>
          <w:smallCaps/>
          <w:sz w:val="22"/>
          <w:szCs w:val="22"/>
        </w:rPr>
        <w:t>Meeting Space Policy – Final Action</w:t>
      </w:r>
    </w:p>
    <w:p w14:paraId="051A76AC" w14:textId="5A230581" w:rsidR="009B7D60" w:rsidRDefault="009B7D60" w:rsidP="003E2E40">
      <w:pPr>
        <w:jc w:val="both"/>
        <w:rPr>
          <w:rFonts w:ascii="Tahoma" w:hAnsi="Tahoma" w:cs="Tahoma"/>
          <w:sz w:val="22"/>
          <w:szCs w:val="22"/>
        </w:rPr>
      </w:pPr>
      <w:r>
        <w:rPr>
          <w:rFonts w:ascii="Tahoma" w:hAnsi="Tahoma" w:cs="Tahoma"/>
          <w:sz w:val="22"/>
          <w:szCs w:val="22"/>
        </w:rPr>
        <w:t>Lill presented a proposed meeting space policy. She has had a family approach her about having unsupervised parent/child visitations at the library each week for an undetermined amount of time. The parent and child met here for several months with a court approved observer for supervised visitation. Her concern is not having a separate space and the visitation being in the public area of the library. Mindi Schultz made a motion to table the policy until everyone has a chance to read it over and discuss further. Mark Trego seconded. Mindi Schultz moved to say no to the visitation at this time. Mark Trego seconded. Both motions passed.</w:t>
      </w:r>
    </w:p>
    <w:p w14:paraId="1791B16D" w14:textId="77777777" w:rsidR="009B7D60" w:rsidRDefault="009B7D60" w:rsidP="003E2E40">
      <w:pPr>
        <w:jc w:val="both"/>
        <w:rPr>
          <w:rFonts w:ascii="Tahoma" w:hAnsi="Tahoma" w:cs="Tahoma"/>
          <w:sz w:val="22"/>
          <w:szCs w:val="22"/>
        </w:rPr>
      </w:pPr>
    </w:p>
    <w:p w14:paraId="6880B4D7" w14:textId="34C16693" w:rsidR="009B7D60" w:rsidRPr="009B7D60" w:rsidRDefault="009B7D60" w:rsidP="003E2E40">
      <w:pPr>
        <w:jc w:val="both"/>
        <w:rPr>
          <w:rFonts w:ascii="Tahoma" w:hAnsi="Tahoma" w:cs="Tahoma"/>
          <w:smallCaps/>
          <w:sz w:val="22"/>
          <w:szCs w:val="22"/>
        </w:rPr>
      </w:pPr>
      <w:r w:rsidRPr="009B7D60">
        <w:rPr>
          <w:rFonts w:ascii="Tahoma" w:hAnsi="Tahoma" w:cs="Tahoma"/>
          <w:smallCaps/>
          <w:sz w:val="22"/>
          <w:szCs w:val="22"/>
        </w:rPr>
        <w:t>Library Clerk Job Description – Final Action</w:t>
      </w:r>
    </w:p>
    <w:p w14:paraId="0EE41315" w14:textId="6E4217CA" w:rsidR="009B7D60" w:rsidRDefault="009B7D60" w:rsidP="003E2E40">
      <w:pPr>
        <w:jc w:val="both"/>
        <w:rPr>
          <w:rFonts w:ascii="Tahoma" w:hAnsi="Tahoma" w:cs="Tahoma"/>
          <w:sz w:val="22"/>
          <w:szCs w:val="22"/>
        </w:rPr>
      </w:pPr>
      <w:r>
        <w:rPr>
          <w:rFonts w:ascii="Tahoma" w:hAnsi="Tahoma" w:cs="Tahoma"/>
          <w:sz w:val="22"/>
          <w:szCs w:val="22"/>
        </w:rPr>
        <w:t xml:space="preserve">Lill gave the board two different updated job descriptions for </w:t>
      </w:r>
      <w:r w:rsidR="0035640A">
        <w:rPr>
          <w:rFonts w:ascii="Tahoma" w:hAnsi="Tahoma" w:cs="Tahoma"/>
          <w:sz w:val="22"/>
          <w:szCs w:val="22"/>
        </w:rPr>
        <w:t>the library clerk. After discussing it, Mindi Schultz moved to table it until everyone has a chance to review the job description and make any changes. Mike DeLoose seconded. Motion passed.</w:t>
      </w:r>
    </w:p>
    <w:p w14:paraId="6732C346" w14:textId="77777777" w:rsidR="0035640A" w:rsidRDefault="0035640A" w:rsidP="003E2E40">
      <w:pPr>
        <w:jc w:val="both"/>
        <w:rPr>
          <w:rFonts w:ascii="Tahoma" w:hAnsi="Tahoma" w:cs="Tahoma"/>
          <w:sz w:val="22"/>
          <w:szCs w:val="22"/>
        </w:rPr>
      </w:pPr>
    </w:p>
    <w:p w14:paraId="6D191C01" w14:textId="4133C59C" w:rsidR="0035640A" w:rsidRPr="0035640A" w:rsidRDefault="0035640A" w:rsidP="003E2E40">
      <w:pPr>
        <w:jc w:val="both"/>
        <w:rPr>
          <w:rFonts w:ascii="Tahoma" w:hAnsi="Tahoma" w:cs="Tahoma"/>
          <w:smallCaps/>
          <w:sz w:val="22"/>
          <w:szCs w:val="22"/>
        </w:rPr>
      </w:pPr>
      <w:r>
        <w:rPr>
          <w:rFonts w:ascii="Tahoma" w:hAnsi="Tahoma" w:cs="Tahoma"/>
          <w:smallCaps/>
          <w:sz w:val="22"/>
          <w:szCs w:val="22"/>
        </w:rPr>
        <w:t>Battery Recycling – Final Action</w:t>
      </w:r>
    </w:p>
    <w:p w14:paraId="7666B3A6" w14:textId="27BBB934" w:rsidR="0035640A" w:rsidRDefault="0035640A" w:rsidP="003E2E40">
      <w:pPr>
        <w:jc w:val="both"/>
        <w:rPr>
          <w:rFonts w:ascii="Tahoma" w:hAnsi="Tahoma" w:cs="Tahoma"/>
          <w:sz w:val="22"/>
          <w:szCs w:val="22"/>
        </w:rPr>
      </w:pPr>
      <w:r>
        <w:rPr>
          <w:rFonts w:ascii="Tahoma" w:hAnsi="Tahoma" w:cs="Tahoma"/>
          <w:sz w:val="22"/>
          <w:szCs w:val="22"/>
        </w:rPr>
        <w:t>Lill presented information on battery recycling. The Battery Network reached out to us about having a container for batteries to be recycled. There is a new law going into effect January 2028 that batteries can no longer be disposed of in the garbage. This would be a free service to accept regular batteries and mail them in for free. We would not accept car batteries, damaged or defective batteries, or batteries over 11 pounds and 300 watt hours. After some discussion, Evelyn Lemon moved to offer the service provided there is a way to prevent leaking batteries from damaging the collection box. Mike DeLoose seconded. Motion passed.</w:t>
      </w:r>
    </w:p>
    <w:p w14:paraId="5AB31341" w14:textId="77777777" w:rsidR="00FC386E" w:rsidRDefault="00FC386E" w:rsidP="003E2E40">
      <w:pPr>
        <w:jc w:val="both"/>
        <w:rPr>
          <w:rFonts w:ascii="Tahoma" w:hAnsi="Tahoma" w:cs="Tahoma"/>
          <w:sz w:val="22"/>
          <w:szCs w:val="22"/>
        </w:rPr>
      </w:pPr>
    </w:p>
    <w:p w14:paraId="759FD346" w14:textId="6973111A" w:rsidR="00AB64F5" w:rsidRDefault="0035640A" w:rsidP="003E2E40">
      <w:pPr>
        <w:jc w:val="both"/>
        <w:rPr>
          <w:rFonts w:ascii="Tahoma" w:hAnsi="Tahoma" w:cs="Tahoma"/>
          <w:sz w:val="22"/>
          <w:szCs w:val="22"/>
        </w:rPr>
      </w:pPr>
      <w:r>
        <w:rPr>
          <w:rFonts w:ascii="Tahoma" w:hAnsi="Tahoma" w:cs="Tahoma"/>
          <w:sz w:val="22"/>
          <w:szCs w:val="22"/>
        </w:rPr>
        <w:t>Mike DeLoose</w:t>
      </w:r>
      <w:r w:rsidR="00AB64F5">
        <w:rPr>
          <w:rFonts w:ascii="Tahoma" w:hAnsi="Tahoma" w:cs="Tahoma"/>
          <w:sz w:val="22"/>
          <w:szCs w:val="22"/>
        </w:rPr>
        <w:t xml:space="preserve"> moved to adjourn the meeting with </w:t>
      </w:r>
      <w:r>
        <w:rPr>
          <w:rFonts w:ascii="Tahoma" w:hAnsi="Tahoma" w:cs="Tahoma"/>
          <w:sz w:val="22"/>
          <w:szCs w:val="22"/>
        </w:rPr>
        <w:t>Linda Engels</w:t>
      </w:r>
      <w:r w:rsidR="00AB64F5">
        <w:rPr>
          <w:rFonts w:ascii="Tahoma" w:hAnsi="Tahoma" w:cs="Tahoma"/>
          <w:sz w:val="22"/>
          <w:szCs w:val="22"/>
        </w:rPr>
        <w:t xml:space="preserve"> seconding. Motion passed. Meeting adjourned at </w:t>
      </w:r>
      <w:r w:rsidR="007C7F9C">
        <w:rPr>
          <w:rFonts w:ascii="Tahoma" w:hAnsi="Tahoma" w:cs="Tahoma"/>
          <w:sz w:val="22"/>
          <w:szCs w:val="22"/>
        </w:rPr>
        <w:t>7:0</w:t>
      </w:r>
      <w:r>
        <w:rPr>
          <w:rFonts w:ascii="Tahoma" w:hAnsi="Tahoma" w:cs="Tahoma"/>
          <w:sz w:val="22"/>
          <w:szCs w:val="22"/>
        </w:rPr>
        <w:t>9</w:t>
      </w:r>
      <w:r w:rsidR="00D66713">
        <w:rPr>
          <w:rFonts w:ascii="Tahoma" w:hAnsi="Tahoma" w:cs="Tahoma"/>
          <w:sz w:val="22"/>
          <w:szCs w:val="22"/>
        </w:rPr>
        <w:t xml:space="preserve"> </w:t>
      </w:r>
      <w:r w:rsidR="00F267BB">
        <w:rPr>
          <w:rFonts w:ascii="Tahoma" w:hAnsi="Tahoma" w:cs="Tahoma"/>
          <w:sz w:val="22"/>
          <w:szCs w:val="22"/>
        </w:rPr>
        <w:t xml:space="preserve">pm. Next regular meeting is </w:t>
      </w:r>
      <w:r>
        <w:rPr>
          <w:rFonts w:ascii="Tahoma" w:hAnsi="Tahoma" w:cs="Tahoma"/>
          <w:sz w:val="22"/>
          <w:szCs w:val="22"/>
        </w:rPr>
        <w:t>September 2</w:t>
      </w:r>
      <w:r w:rsidR="002E3FFE">
        <w:rPr>
          <w:rFonts w:ascii="Tahoma" w:hAnsi="Tahoma" w:cs="Tahoma"/>
          <w:sz w:val="22"/>
          <w:szCs w:val="22"/>
        </w:rPr>
        <w:t>, 202</w:t>
      </w:r>
      <w:r w:rsidR="00C710AA">
        <w:rPr>
          <w:rFonts w:ascii="Tahoma" w:hAnsi="Tahoma" w:cs="Tahoma"/>
          <w:sz w:val="22"/>
          <w:szCs w:val="22"/>
        </w:rPr>
        <w:t>6</w:t>
      </w:r>
      <w:r w:rsidR="00F267BB">
        <w:rPr>
          <w:rFonts w:ascii="Tahoma" w:hAnsi="Tahoma" w:cs="Tahoma"/>
          <w:sz w:val="22"/>
          <w:szCs w:val="22"/>
        </w:rPr>
        <w:t xml:space="preserve"> at 6:00 pm.</w:t>
      </w:r>
    </w:p>
    <w:p w14:paraId="7AC8C431" w14:textId="77777777" w:rsidR="00AB64F5" w:rsidRDefault="00AB64F5" w:rsidP="003E2E40">
      <w:pPr>
        <w:jc w:val="both"/>
        <w:rPr>
          <w:rFonts w:ascii="Tahoma" w:hAnsi="Tahoma" w:cs="Tahoma"/>
          <w:sz w:val="22"/>
          <w:szCs w:val="22"/>
        </w:rPr>
      </w:pPr>
    </w:p>
    <w:sectPr w:rsidR="00AB64F5" w:rsidSect="001E7B2D">
      <w:pgSz w:w="12240" w:h="15840"/>
      <w:pgMar w:top="864" w:right="1152" w:bottom="576"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3E2FD54"/>
    <w:lvl w:ilvl="0">
      <w:start w:val="1"/>
      <w:numFmt w:val="bullet"/>
      <w:pStyle w:val="ListBullet"/>
      <w:lvlText w:val=""/>
      <w:lvlJc w:val="left"/>
      <w:pPr>
        <w:tabs>
          <w:tab w:val="num" w:pos="360"/>
        </w:tabs>
        <w:ind w:left="360" w:hanging="360"/>
      </w:pPr>
      <w:rPr>
        <w:rFonts w:ascii="Symbol" w:hAnsi="Symbol" w:hint="default"/>
      </w:rPr>
    </w:lvl>
  </w:abstractNum>
  <w:num w:numId="1" w16cid:durableId="841819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8A5"/>
    <w:rsid w:val="00006A13"/>
    <w:rsid w:val="00021098"/>
    <w:rsid w:val="00021F52"/>
    <w:rsid w:val="00022A3F"/>
    <w:rsid w:val="00025FC8"/>
    <w:rsid w:val="00035DAC"/>
    <w:rsid w:val="00036012"/>
    <w:rsid w:val="00051DA6"/>
    <w:rsid w:val="00054A42"/>
    <w:rsid w:val="00064268"/>
    <w:rsid w:val="00064B3F"/>
    <w:rsid w:val="00077A6E"/>
    <w:rsid w:val="00083379"/>
    <w:rsid w:val="00093D7E"/>
    <w:rsid w:val="00094FDF"/>
    <w:rsid w:val="000957DD"/>
    <w:rsid w:val="000B012B"/>
    <w:rsid w:val="0010483F"/>
    <w:rsid w:val="00115C92"/>
    <w:rsid w:val="0012429D"/>
    <w:rsid w:val="0014220F"/>
    <w:rsid w:val="0015372B"/>
    <w:rsid w:val="00156023"/>
    <w:rsid w:val="001578D2"/>
    <w:rsid w:val="0017361C"/>
    <w:rsid w:val="001837C2"/>
    <w:rsid w:val="001877F6"/>
    <w:rsid w:val="0019231E"/>
    <w:rsid w:val="00197BA5"/>
    <w:rsid w:val="001B76CF"/>
    <w:rsid w:val="001C44D6"/>
    <w:rsid w:val="001E57CA"/>
    <w:rsid w:val="001E7B2D"/>
    <w:rsid w:val="001F4536"/>
    <w:rsid w:val="002000E0"/>
    <w:rsid w:val="002007CC"/>
    <w:rsid w:val="002231C0"/>
    <w:rsid w:val="00224D4D"/>
    <w:rsid w:val="0022596C"/>
    <w:rsid w:val="00252002"/>
    <w:rsid w:val="00262ED0"/>
    <w:rsid w:val="0027224D"/>
    <w:rsid w:val="00287C03"/>
    <w:rsid w:val="00287F1F"/>
    <w:rsid w:val="00297C78"/>
    <w:rsid w:val="002A546B"/>
    <w:rsid w:val="002B58DA"/>
    <w:rsid w:val="002C1CCE"/>
    <w:rsid w:val="002C48CD"/>
    <w:rsid w:val="002D76DF"/>
    <w:rsid w:val="002E3FFE"/>
    <w:rsid w:val="002E7734"/>
    <w:rsid w:val="002F01C3"/>
    <w:rsid w:val="003033D5"/>
    <w:rsid w:val="00325D2D"/>
    <w:rsid w:val="00335002"/>
    <w:rsid w:val="00356401"/>
    <w:rsid w:val="0035640A"/>
    <w:rsid w:val="003617B1"/>
    <w:rsid w:val="003619C8"/>
    <w:rsid w:val="00363ED2"/>
    <w:rsid w:val="003713DC"/>
    <w:rsid w:val="00373973"/>
    <w:rsid w:val="003908C5"/>
    <w:rsid w:val="00395621"/>
    <w:rsid w:val="003A4215"/>
    <w:rsid w:val="003A71B4"/>
    <w:rsid w:val="003C114F"/>
    <w:rsid w:val="003C17F5"/>
    <w:rsid w:val="003C3BAC"/>
    <w:rsid w:val="003E2E40"/>
    <w:rsid w:val="003E2F4E"/>
    <w:rsid w:val="00407BB4"/>
    <w:rsid w:val="004266C7"/>
    <w:rsid w:val="00451930"/>
    <w:rsid w:val="00471C78"/>
    <w:rsid w:val="00490CF0"/>
    <w:rsid w:val="004A75B4"/>
    <w:rsid w:val="004B58A5"/>
    <w:rsid w:val="004B5928"/>
    <w:rsid w:val="004B72A4"/>
    <w:rsid w:val="004C3208"/>
    <w:rsid w:val="004C71CC"/>
    <w:rsid w:val="004D39CB"/>
    <w:rsid w:val="004D665C"/>
    <w:rsid w:val="00505989"/>
    <w:rsid w:val="0051642C"/>
    <w:rsid w:val="0052234E"/>
    <w:rsid w:val="00545A3E"/>
    <w:rsid w:val="005516AC"/>
    <w:rsid w:val="00555076"/>
    <w:rsid w:val="00555D72"/>
    <w:rsid w:val="00577CEA"/>
    <w:rsid w:val="00583D28"/>
    <w:rsid w:val="00597097"/>
    <w:rsid w:val="005E0C2B"/>
    <w:rsid w:val="00616D33"/>
    <w:rsid w:val="00640DFA"/>
    <w:rsid w:val="00645BD1"/>
    <w:rsid w:val="00650089"/>
    <w:rsid w:val="00683D31"/>
    <w:rsid w:val="00684F25"/>
    <w:rsid w:val="006A1DE8"/>
    <w:rsid w:val="006A5BCD"/>
    <w:rsid w:val="006A7FF3"/>
    <w:rsid w:val="006B05A3"/>
    <w:rsid w:val="006B4135"/>
    <w:rsid w:val="006B6A47"/>
    <w:rsid w:val="006D11D6"/>
    <w:rsid w:val="006D1ABB"/>
    <w:rsid w:val="006E3F1E"/>
    <w:rsid w:val="006F0D46"/>
    <w:rsid w:val="006F5E1B"/>
    <w:rsid w:val="00723D1B"/>
    <w:rsid w:val="00727F8D"/>
    <w:rsid w:val="00730CB3"/>
    <w:rsid w:val="00736684"/>
    <w:rsid w:val="00743E24"/>
    <w:rsid w:val="00751064"/>
    <w:rsid w:val="00757F47"/>
    <w:rsid w:val="00766F4A"/>
    <w:rsid w:val="00781ABB"/>
    <w:rsid w:val="00783BFA"/>
    <w:rsid w:val="00790156"/>
    <w:rsid w:val="007B3CAD"/>
    <w:rsid w:val="007C7F9C"/>
    <w:rsid w:val="007D2A25"/>
    <w:rsid w:val="007D4F10"/>
    <w:rsid w:val="007F4750"/>
    <w:rsid w:val="00816214"/>
    <w:rsid w:val="0081791F"/>
    <w:rsid w:val="00863547"/>
    <w:rsid w:val="0087677B"/>
    <w:rsid w:val="00883219"/>
    <w:rsid w:val="008852DA"/>
    <w:rsid w:val="00890799"/>
    <w:rsid w:val="00895F57"/>
    <w:rsid w:val="008C30B4"/>
    <w:rsid w:val="008D2DE6"/>
    <w:rsid w:val="008F5386"/>
    <w:rsid w:val="00901C34"/>
    <w:rsid w:val="00912364"/>
    <w:rsid w:val="009257E0"/>
    <w:rsid w:val="009336AD"/>
    <w:rsid w:val="00934144"/>
    <w:rsid w:val="00965A44"/>
    <w:rsid w:val="009779DD"/>
    <w:rsid w:val="00994D88"/>
    <w:rsid w:val="009B6A40"/>
    <w:rsid w:val="009B7D60"/>
    <w:rsid w:val="009C3278"/>
    <w:rsid w:val="009D2B13"/>
    <w:rsid w:val="009E615F"/>
    <w:rsid w:val="009F45FD"/>
    <w:rsid w:val="00A04C36"/>
    <w:rsid w:val="00A13CB9"/>
    <w:rsid w:val="00A40E26"/>
    <w:rsid w:val="00A42C6D"/>
    <w:rsid w:val="00A43224"/>
    <w:rsid w:val="00AB64F5"/>
    <w:rsid w:val="00AC045D"/>
    <w:rsid w:val="00AD081F"/>
    <w:rsid w:val="00AD0929"/>
    <w:rsid w:val="00B02122"/>
    <w:rsid w:val="00B044F5"/>
    <w:rsid w:val="00B104AC"/>
    <w:rsid w:val="00B10504"/>
    <w:rsid w:val="00B1582F"/>
    <w:rsid w:val="00B17AAB"/>
    <w:rsid w:val="00B335D7"/>
    <w:rsid w:val="00B447C8"/>
    <w:rsid w:val="00B86E00"/>
    <w:rsid w:val="00B9037F"/>
    <w:rsid w:val="00BA605D"/>
    <w:rsid w:val="00BD25D4"/>
    <w:rsid w:val="00BD2E6C"/>
    <w:rsid w:val="00BD3CFD"/>
    <w:rsid w:val="00BD7EB5"/>
    <w:rsid w:val="00BE1F1F"/>
    <w:rsid w:val="00BF74A5"/>
    <w:rsid w:val="00C04DEE"/>
    <w:rsid w:val="00C13561"/>
    <w:rsid w:val="00C217C1"/>
    <w:rsid w:val="00C44ECD"/>
    <w:rsid w:val="00C457F7"/>
    <w:rsid w:val="00C7051A"/>
    <w:rsid w:val="00C710AA"/>
    <w:rsid w:val="00C831D2"/>
    <w:rsid w:val="00C90A0D"/>
    <w:rsid w:val="00CC1305"/>
    <w:rsid w:val="00CE7E4B"/>
    <w:rsid w:val="00CF70CF"/>
    <w:rsid w:val="00D35411"/>
    <w:rsid w:val="00D36F71"/>
    <w:rsid w:val="00D37612"/>
    <w:rsid w:val="00D51B69"/>
    <w:rsid w:val="00D51D32"/>
    <w:rsid w:val="00D521DB"/>
    <w:rsid w:val="00D64824"/>
    <w:rsid w:val="00D66713"/>
    <w:rsid w:val="00D71DE6"/>
    <w:rsid w:val="00D75B5F"/>
    <w:rsid w:val="00D76F73"/>
    <w:rsid w:val="00D957D4"/>
    <w:rsid w:val="00DB72DB"/>
    <w:rsid w:val="00DF0CFA"/>
    <w:rsid w:val="00DF600A"/>
    <w:rsid w:val="00DF6660"/>
    <w:rsid w:val="00E22122"/>
    <w:rsid w:val="00E22607"/>
    <w:rsid w:val="00E25976"/>
    <w:rsid w:val="00E326B6"/>
    <w:rsid w:val="00E4271E"/>
    <w:rsid w:val="00E60086"/>
    <w:rsid w:val="00E623ED"/>
    <w:rsid w:val="00E63D5E"/>
    <w:rsid w:val="00E76CE9"/>
    <w:rsid w:val="00E83F96"/>
    <w:rsid w:val="00E94764"/>
    <w:rsid w:val="00E95649"/>
    <w:rsid w:val="00EA3160"/>
    <w:rsid w:val="00EA6724"/>
    <w:rsid w:val="00EA6F8D"/>
    <w:rsid w:val="00EB7D09"/>
    <w:rsid w:val="00EC0ADC"/>
    <w:rsid w:val="00ED48B5"/>
    <w:rsid w:val="00F052F5"/>
    <w:rsid w:val="00F17400"/>
    <w:rsid w:val="00F20966"/>
    <w:rsid w:val="00F267BB"/>
    <w:rsid w:val="00F35E60"/>
    <w:rsid w:val="00F37821"/>
    <w:rsid w:val="00F57E5C"/>
    <w:rsid w:val="00F6672E"/>
    <w:rsid w:val="00F67CCF"/>
    <w:rsid w:val="00F76DF8"/>
    <w:rsid w:val="00F87742"/>
    <w:rsid w:val="00F96753"/>
    <w:rsid w:val="00FA526D"/>
    <w:rsid w:val="00FA6B77"/>
    <w:rsid w:val="00FA732E"/>
    <w:rsid w:val="00FC386E"/>
    <w:rsid w:val="00FD39A4"/>
    <w:rsid w:val="00FF3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B36FA"/>
  <w15:docId w15:val="{96B17F50-7700-4512-8AF3-C58A302FA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A4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xmsonormal">
    <w:name w:val="ecxmsonormal"/>
    <w:basedOn w:val="Normal"/>
    <w:rsid w:val="004B58A5"/>
    <w:pPr>
      <w:spacing w:after="324"/>
    </w:pPr>
  </w:style>
  <w:style w:type="character" w:customStyle="1" w:styleId="ecxspelle">
    <w:name w:val="ecxspelle"/>
    <w:basedOn w:val="DefaultParagraphFont"/>
    <w:rsid w:val="004B58A5"/>
  </w:style>
  <w:style w:type="character" w:customStyle="1" w:styleId="ecxgrame">
    <w:name w:val="ecxgrame"/>
    <w:basedOn w:val="DefaultParagraphFont"/>
    <w:rsid w:val="004B58A5"/>
  </w:style>
  <w:style w:type="paragraph" w:styleId="BalloonText">
    <w:name w:val="Balloon Text"/>
    <w:basedOn w:val="Normal"/>
    <w:link w:val="BalloonTextChar"/>
    <w:uiPriority w:val="99"/>
    <w:semiHidden/>
    <w:unhideWhenUsed/>
    <w:rsid w:val="00D521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1DB"/>
    <w:rPr>
      <w:rFonts w:ascii="Segoe UI" w:hAnsi="Segoe UI" w:cs="Segoe UI"/>
      <w:sz w:val="18"/>
      <w:szCs w:val="18"/>
    </w:rPr>
  </w:style>
  <w:style w:type="paragraph" w:styleId="NoSpacing">
    <w:name w:val="No Spacing"/>
    <w:uiPriority w:val="1"/>
    <w:qFormat/>
    <w:rsid w:val="00890799"/>
    <w:rPr>
      <w:rFonts w:asciiTheme="minorHAnsi" w:eastAsiaTheme="minorHAnsi" w:hAnsiTheme="minorHAnsi" w:cstheme="minorBidi"/>
      <w:sz w:val="22"/>
      <w:szCs w:val="22"/>
    </w:rPr>
  </w:style>
  <w:style w:type="paragraph" w:styleId="ListBullet">
    <w:name w:val="List Bullet"/>
    <w:basedOn w:val="Normal"/>
    <w:uiPriority w:val="99"/>
    <w:unhideWhenUsed/>
    <w:rsid w:val="003C17F5"/>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550549">
      <w:bodyDiv w:val="1"/>
      <w:marLeft w:val="0"/>
      <w:marRight w:val="0"/>
      <w:marTop w:val="0"/>
      <w:marBottom w:val="0"/>
      <w:divBdr>
        <w:top w:val="none" w:sz="0" w:space="0" w:color="auto"/>
        <w:left w:val="none" w:sz="0" w:space="0" w:color="auto"/>
        <w:bottom w:val="none" w:sz="0" w:space="0" w:color="auto"/>
        <w:right w:val="none" w:sz="0" w:space="0" w:color="auto"/>
      </w:divBdr>
      <w:divsChild>
        <w:div w:id="1626614613">
          <w:marLeft w:val="0"/>
          <w:marRight w:val="0"/>
          <w:marTop w:val="0"/>
          <w:marBottom w:val="0"/>
          <w:divBdr>
            <w:top w:val="none" w:sz="0" w:space="0" w:color="auto"/>
            <w:left w:val="none" w:sz="0" w:space="0" w:color="auto"/>
            <w:bottom w:val="none" w:sz="0" w:space="0" w:color="auto"/>
            <w:right w:val="none" w:sz="0" w:space="0" w:color="auto"/>
          </w:divBdr>
          <w:divsChild>
            <w:div w:id="171455384">
              <w:marLeft w:val="0"/>
              <w:marRight w:val="0"/>
              <w:marTop w:val="0"/>
              <w:marBottom w:val="0"/>
              <w:divBdr>
                <w:top w:val="none" w:sz="0" w:space="0" w:color="auto"/>
                <w:left w:val="none" w:sz="0" w:space="0" w:color="auto"/>
                <w:bottom w:val="none" w:sz="0" w:space="0" w:color="auto"/>
                <w:right w:val="none" w:sz="0" w:space="0" w:color="auto"/>
              </w:divBdr>
              <w:divsChild>
                <w:div w:id="1719090177">
                  <w:marLeft w:val="0"/>
                  <w:marRight w:val="0"/>
                  <w:marTop w:val="0"/>
                  <w:marBottom w:val="0"/>
                  <w:divBdr>
                    <w:top w:val="none" w:sz="0" w:space="0" w:color="auto"/>
                    <w:left w:val="none" w:sz="0" w:space="0" w:color="auto"/>
                    <w:bottom w:val="none" w:sz="0" w:space="0" w:color="auto"/>
                    <w:right w:val="none" w:sz="0" w:space="0" w:color="auto"/>
                  </w:divBdr>
                  <w:divsChild>
                    <w:div w:id="155189607">
                      <w:marLeft w:val="0"/>
                      <w:marRight w:val="0"/>
                      <w:marTop w:val="0"/>
                      <w:marBottom w:val="0"/>
                      <w:divBdr>
                        <w:top w:val="none" w:sz="0" w:space="0" w:color="auto"/>
                        <w:left w:val="none" w:sz="0" w:space="0" w:color="auto"/>
                        <w:bottom w:val="none" w:sz="0" w:space="0" w:color="auto"/>
                        <w:right w:val="none" w:sz="0" w:space="0" w:color="auto"/>
                      </w:divBdr>
                      <w:divsChild>
                        <w:div w:id="2086607757">
                          <w:marLeft w:val="0"/>
                          <w:marRight w:val="0"/>
                          <w:marTop w:val="0"/>
                          <w:marBottom w:val="0"/>
                          <w:divBdr>
                            <w:top w:val="none" w:sz="0" w:space="0" w:color="auto"/>
                            <w:left w:val="none" w:sz="0" w:space="0" w:color="auto"/>
                            <w:bottom w:val="none" w:sz="0" w:space="0" w:color="auto"/>
                            <w:right w:val="none" w:sz="0" w:space="0" w:color="auto"/>
                          </w:divBdr>
                          <w:divsChild>
                            <w:div w:id="729572542">
                              <w:marLeft w:val="0"/>
                              <w:marRight w:val="0"/>
                              <w:marTop w:val="0"/>
                              <w:marBottom w:val="0"/>
                              <w:divBdr>
                                <w:top w:val="none" w:sz="0" w:space="0" w:color="auto"/>
                                <w:left w:val="none" w:sz="0" w:space="0" w:color="auto"/>
                                <w:bottom w:val="none" w:sz="0" w:space="0" w:color="auto"/>
                                <w:right w:val="none" w:sz="0" w:space="0" w:color="auto"/>
                              </w:divBdr>
                              <w:divsChild>
                                <w:div w:id="1437486483">
                                  <w:marLeft w:val="0"/>
                                  <w:marRight w:val="0"/>
                                  <w:marTop w:val="0"/>
                                  <w:marBottom w:val="0"/>
                                  <w:divBdr>
                                    <w:top w:val="none" w:sz="0" w:space="0" w:color="auto"/>
                                    <w:left w:val="none" w:sz="0" w:space="0" w:color="auto"/>
                                    <w:bottom w:val="none" w:sz="0" w:space="0" w:color="auto"/>
                                    <w:right w:val="none" w:sz="0" w:space="0" w:color="auto"/>
                                  </w:divBdr>
                                  <w:divsChild>
                                    <w:div w:id="1619290088">
                                      <w:marLeft w:val="0"/>
                                      <w:marRight w:val="0"/>
                                      <w:marTop w:val="0"/>
                                      <w:marBottom w:val="0"/>
                                      <w:divBdr>
                                        <w:top w:val="none" w:sz="0" w:space="0" w:color="auto"/>
                                        <w:left w:val="none" w:sz="0" w:space="0" w:color="auto"/>
                                        <w:bottom w:val="none" w:sz="0" w:space="0" w:color="auto"/>
                                        <w:right w:val="none" w:sz="0" w:space="0" w:color="auto"/>
                                      </w:divBdr>
                                      <w:divsChild>
                                        <w:div w:id="1302542653">
                                          <w:marLeft w:val="0"/>
                                          <w:marRight w:val="0"/>
                                          <w:marTop w:val="0"/>
                                          <w:marBottom w:val="0"/>
                                          <w:divBdr>
                                            <w:top w:val="none" w:sz="0" w:space="0" w:color="auto"/>
                                            <w:left w:val="none" w:sz="0" w:space="0" w:color="auto"/>
                                            <w:bottom w:val="none" w:sz="0" w:space="0" w:color="auto"/>
                                            <w:right w:val="none" w:sz="0" w:space="0" w:color="auto"/>
                                          </w:divBdr>
                                          <w:divsChild>
                                            <w:div w:id="1579288068">
                                              <w:marLeft w:val="0"/>
                                              <w:marRight w:val="0"/>
                                              <w:marTop w:val="0"/>
                                              <w:marBottom w:val="0"/>
                                              <w:divBdr>
                                                <w:top w:val="none" w:sz="0" w:space="0" w:color="auto"/>
                                                <w:left w:val="none" w:sz="0" w:space="0" w:color="auto"/>
                                                <w:bottom w:val="none" w:sz="0" w:space="0" w:color="auto"/>
                                                <w:right w:val="none" w:sz="0" w:space="0" w:color="auto"/>
                                              </w:divBdr>
                                              <w:divsChild>
                                                <w:div w:id="629942514">
                                                  <w:marLeft w:val="0"/>
                                                  <w:marRight w:val="0"/>
                                                  <w:marTop w:val="0"/>
                                                  <w:marBottom w:val="0"/>
                                                  <w:divBdr>
                                                    <w:top w:val="none" w:sz="0" w:space="0" w:color="auto"/>
                                                    <w:left w:val="none" w:sz="0" w:space="0" w:color="auto"/>
                                                    <w:bottom w:val="none" w:sz="0" w:space="0" w:color="auto"/>
                                                    <w:right w:val="none" w:sz="0" w:space="0" w:color="auto"/>
                                                  </w:divBdr>
                                                  <w:divsChild>
                                                    <w:div w:id="1325086858">
                                                      <w:marLeft w:val="0"/>
                                                      <w:marRight w:val="90"/>
                                                      <w:marTop w:val="0"/>
                                                      <w:marBottom w:val="0"/>
                                                      <w:divBdr>
                                                        <w:top w:val="none" w:sz="0" w:space="0" w:color="auto"/>
                                                        <w:left w:val="none" w:sz="0" w:space="0" w:color="auto"/>
                                                        <w:bottom w:val="none" w:sz="0" w:space="0" w:color="auto"/>
                                                        <w:right w:val="none" w:sz="0" w:space="0" w:color="auto"/>
                                                      </w:divBdr>
                                                      <w:divsChild>
                                                        <w:div w:id="1218471208">
                                                          <w:marLeft w:val="0"/>
                                                          <w:marRight w:val="0"/>
                                                          <w:marTop w:val="0"/>
                                                          <w:marBottom w:val="0"/>
                                                          <w:divBdr>
                                                            <w:top w:val="none" w:sz="0" w:space="0" w:color="auto"/>
                                                            <w:left w:val="none" w:sz="0" w:space="0" w:color="auto"/>
                                                            <w:bottom w:val="none" w:sz="0" w:space="0" w:color="auto"/>
                                                            <w:right w:val="none" w:sz="0" w:space="0" w:color="auto"/>
                                                          </w:divBdr>
                                                          <w:divsChild>
                                                            <w:div w:id="1763067911">
                                                              <w:marLeft w:val="0"/>
                                                              <w:marRight w:val="0"/>
                                                              <w:marTop w:val="0"/>
                                                              <w:marBottom w:val="0"/>
                                                              <w:divBdr>
                                                                <w:top w:val="none" w:sz="0" w:space="0" w:color="auto"/>
                                                                <w:left w:val="none" w:sz="0" w:space="0" w:color="auto"/>
                                                                <w:bottom w:val="none" w:sz="0" w:space="0" w:color="auto"/>
                                                                <w:right w:val="none" w:sz="0" w:space="0" w:color="auto"/>
                                                              </w:divBdr>
                                                              <w:divsChild>
                                                                <w:div w:id="1392340796">
                                                                  <w:marLeft w:val="0"/>
                                                                  <w:marRight w:val="0"/>
                                                                  <w:marTop w:val="0"/>
                                                                  <w:marBottom w:val="0"/>
                                                                  <w:divBdr>
                                                                    <w:top w:val="none" w:sz="0" w:space="0" w:color="auto"/>
                                                                    <w:left w:val="none" w:sz="0" w:space="0" w:color="auto"/>
                                                                    <w:bottom w:val="none" w:sz="0" w:space="0" w:color="auto"/>
                                                                    <w:right w:val="none" w:sz="0" w:space="0" w:color="auto"/>
                                                                  </w:divBdr>
                                                                  <w:divsChild>
                                                                    <w:div w:id="668093898">
                                                                      <w:marLeft w:val="0"/>
                                                                      <w:marRight w:val="0"/>
                                                                      <w:marTop w:val="0"/>
                                                                      <w:marBottom w:val="105"/>
                                                                      <w:divBdr>
                                                                        <w:top w:val="single" w:sz="6" w:space="0" w:color="EDEDED"/>
                                                                        <w:left w:val="single" w:sz="6" w:space="0" w:color="EDEDED"/>
                                                                        <w:bottom w:val="single" w:sz="6" w:space="0" w:color="EDEDED"/>
                                                                        <w:right w:val="single" w:sz="6" w:space="0" w:color="EDEDED"/>
                                                                      </w:divBdr>
                                                                      <w:divsChild>
                                                                        <w:div w:id="1606962512">
                                                                          <w:marLeft w:val="0"/>
                                                                          <w:marRight w:val="0"/>
                                                                          <w:marTop w:val="0"/>
                                                                          <w:marBottom w:val="0"/>
                                                                          <w:divBdr>
                                                                            <w:top w:val="none" w:sz="0" w:space="0" w:color="auto"/>
                                                                            <w:left w:val="none" w:sz="0" w:space="0" w:color="auto"/>
                                                                            <w:bottom w:val="none" w:sz="0" w:space="0" w:color="auto"/>
                                                                            <w:right w:val="none" w:sz="0" w:space="0" w:color="auto"/>
                                                                          </w:divBdr>
                                                                          <w:divsChild>
                                                                            <w:div w:id="447549540">
                                                                              <w:marLeft w:val="0"/>
                                                                              <w:marRight w:val="0"/>
                                                                              <w:marTop w:val="0"/>
                                                                              <w:marBottom w:val="0"/>
                                                                              <w:divBdr>
                                                                                <w:top w:val="none" w:sz="0" w:space="0" w:color="auto"/>
                                                                                <w:left w:val="none" w:sz="0" w:space="0" w:color="auto"/>
                                                                                <w:bottom w:val="none" w:sz="0" w:space="0" w:color="auto"/>
                                                                                <w:right w:val="none" w:sz="0" w:space="0" w:color="auto"/>
                                                                              </w:divBdr>
                                                                              <w:divsChild>
                                                                                <w:div w:id="340089172">
                                                                                  <w:marLeft w:val="0"/>
                                                                                  <w:marRight w:val="0"/>
                                                                                  <w:marTop w:val="0"/>
                                                                                  <w:marBottom w:val="0"/>
                                                                                  <w:divBdr>
                                                                                    <w:top w:val="none" w:sz="0" w:space="0" w:color="auto"/>
                                                                                    <w:left w:val="none" w:sz="0" w:space="0" w:color="auto"/>
                                                                                    <w:bottom w:val="none" w:sz="0" w:space="0" w:color="auto"/>
                                                                                    <w:right w:val="none" w:sz="0" w:space="0" w:color="auto"/>
                                                                                  </w:divBdr>
                                                                                  <w:divsChild>
                                                                                    <w:div w:id="449587647">
                                                                                      <w:marLeft w:val="180"/>
                                                                                      <w:marRight w:val="180"/>
                                                                                      <w:marTop w:val="0"/>
                                                                                      <w:marBottom w:val="0"/>
                                                                                      <w:divBdr>
                                                                                        <w:top w:val="none" w:sz="0" w:space="0" w:color="auto"/>
                                                                                        <w:left w:val="none" w:sz="0" w:space="0" w:color="auto"/>
                                                                                        <w:bottom w:val="none" w:sz="0" w:space="0" w:color="auto"/>
                                                                                        <w:right w:val="none" w:sz="0" w:space="0" w:color="auto"/>
                                                                                      </w:divBdr>
                                                                                      <w:divsChild>
                                                                                        <w:div w:id="693923608">
                                                                                          <w:marLeft w:val="0"/>
                                                                                          <w:marRight w:val="0"/>
                                                                                          <w:marTop w:val="0"/>
                                                                                          <w:marBottom w:val="0"/>
                                                                                          <w:divBdr>
                                                                                            <w:top w:val="none" w:sz="0" w:space="0" w:color="auto"/>
                                                                                            <w:left w:val="none" w:sz="0" w:space="0" w:color="auto"/>
                                                                                            <w:bottom w:val="none" w:sz="0" w:space="0" w:color="auto"/>
                                                                                            <w:right w:val="none" w:sz="0" w:space="0" w:color="auto"/>
                                                                                          </w:divBdr>
                                                                                          <w:divsChild>
                                                                                            <w:div w:id="116766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770</Words>
  <Characters>4390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 Public Library Distric</dc:creator>
  <cp:keywords/>
  <dc:description/>
  <cp:lastModifiedBy>Viola Public Library District</cp:lastModifiedBy>
  <cp:revision>3</cp:revision>
  <cp:lastPrinted>2023-08-01T20:41:00Z</cp:lastPrinted>
  <dcterms:created xsi:type="dcterms:W3CDTF">2026-08-19T22:47:00Z</dcterms:created>
  <dcterms:modified xsi:type="dcterms:W3CDTF">2026-08-19T22:59:00Z</dcterms:modified>
</cp:coreProperties>
</file>