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5B51"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Viola Public Library District</w:t>
      </w:r>
    </w:p>
    <w:p w14:paraId="2DB42764" w14:textId="77777777" w:rsidR="004B58A5" w:rsidRPr="004B58A5" w:rsidRDefault="004B58A5" w:rsidP="004B58A5">
      <w:pPr>
        <w:jc w:val="center"/>
        <w:rPr>
          <w:rFonts w:ascii="Tahoma" w:hAnsi="Tahoma" w:cs="Tahoma"/>
          <w:sz w:val="22"/>
          <w:szCs w:val="22"/>
        </w:rPr>
      </w:pPr>
      <w:r w:rsidRPr="004B58A5">
        <w:rPr>
          <w:rFonts w:ascii="Tahoma" w:hAnsi="Tahoma" w:cs="Tahoma"/>
          <w:sz w:val="22"/>
          <w:szCs w:val="22"/>
        </w:rPr>
        <w:t>170</w:t>
      </w:r>
      <w:r w:rsidR="00C44ECD">
        <w:rPr>
          <w:rFonts w:ascii="Tahoma" w:hAnsi="Tahoma" w:cs="Tahoma"/>
          <w:sz w:val="22"/>
          <w:szCs w:val="22"/>
        </w:rPr>
        <w:t>1</w:t>
      </w:r>
      <w:r w:rsidRPr="004B58A5">
        <w:rPr>
          <w:rFonts w:ascii="Tahoma" w:hAnsi="Tahoma" w:cs="Tahoma"/>
          <w:sz w:val="22"/>
          <w:szCs w:val="22"/>
        </w:rPr>
        <w:t xml:space="preserve"> 1</w:t>
      </w:r>
      <w:r w:rsidR="00C44ECD">
        <w:rPr>
          <w:rFonts w:ascii="Tahoma" w:hAnsi="Tahoma" w:cs="Tahoma"/>
          <w:sz w:val="22"/>
          <w:szCs w:val="22"/>
        </w:rPr>
        <w:t>7</w:t>
      </w:r>
      <w:r w:rsidRPr="004B58A5">
        <w:rPr>
          <w:rFonts w:ascii="Tahoma" w:hAnsi="Tahoma" w:cs="Tahoma"/>
          <w:sz w:val="22"/>
          <w:szCs w:val="22"/>
          <w:vertAlign w:val="superscript"/>
        </w:rPr>
        <w:t>th</w:t>
      </w:r>
      <w:r w:rsidRPr="004B58A5">
        <w:rPr>
          <w:rFonts w:ascii="Tahoma" w:hAnsi="Tahoma" w:cs="Tahoma"/>
          <w:sz w:val="22"/>
          <w:szCs w:val="22"/>
        </w:rPr>
        <w:t xml:space="preserve"> St. Viola, IL 61486</w:t>
      </w:r>
    </w:p>
    <w:p w14:paraId="7357EF8E" w14:textId="77777777" w:rsidR="004B58A5" w:rsidRPr="004B58A5" w:rsidRDefault="00FD39A4" w:rsidP="004B58A5">
      <w:pPr>
        <w:jc w:val="center"/>
        <w:rPr>
          <w:rFonts w:ascii="Tahoma" w:hAnsi="Tahoma" w:cs="Tahoma"/>
          <w:sz w:val="22"/>
          <w:szCs w:val="22"/>
        </w:rPr>
      </w:pPr>
      <w:r>
        <w:rPr>
          <w:rFonts w:ascii="Tahoma" w:hAnsi="Tahoma" w:cs="Tahoma"/>
          <w:sz w:val="22"/>
          <w:szCs w:val="22"/>
        </w:rPr>
        <w:t>Regular</w:t>
      </w:r>
      <w:r w:rsidR="004B58A5" w:rsidRPr="004B58A5">
        <w:rPr>
          <w:rFonts w:ascii="Tahoma" w:hAnsi="Tahoma" w:cs="Tahoma"/>
          <w:sz w:val="22"/>
          <w:szCs w:val="22"/>
        </w:rPr>
        <w:t xml:space="preserve"> Meeting</w:t>
      </w:r>
    </w:p>
    <w:p w14:paraId="0F8E1EB0" w14:textId="38A4B914" w:rsidR="004B58A5" w:rsidRPr="004B58A5" w:rsidRDefault="00C00281" w:rsidP="004B58A5">
      <w:pPr>
        <w:jc w:val="center"/>
        <w:rPr>
          <w:rFonts w:ascii="Tahoma" w:hAnsi="Tahoma" w:cs="Tahoma"/>
          <w:sz w:val="22"/>
          <w:szCs w:val="22"/>
        </w:rPr>
      </w:pPr>
      <w:r>
        <w:rPr>
          <w:rFonts w:ascii="Tahoma" w:hAnsi="Tahoma" w:cs="Tahoma"/>
          <w:sz w:val="22"/>
          <w:szCs w:val="22"/>
        </w:rPr>
        <w:t>October 1,</w:t>
      </w:r>
      <w:r w:rsidR="0057550A">
        <w:rPr>
          <w:rFonts w:ascii="Tahoma" w:hAnsi="Tahoma" w:cs="Tahoma"/>
          <w:sz w:val="22"/>
          <w:szCs w:val="22"/>
        </w:rPr>
        <w:t xml:space="preserve"> 2025</w:t>
      </w:r>
    </w:p>
    <w:p w14:paraId="5A3C0267" w14:textId="77777777" w:rsidR="004B58A5" w:rsidRPr="004B58A5" w:rsidRDefault="004B58A5" w:rsidP="004B58A5">
      <w:pPr>
        <w:jc w:val="center"/>
        <w:rPr>
          <w:rFonts w:ascii="Tahoma" w:hAnsi="Tahoma" w:cs="Tahoma"/>
          <w:sz w:val="22"/>
          <w:szCs w:val="22"/>
        </w:rPr>
      </w:pPr>
    </w:p>
    <w:p w14:paraId="4B3519A9" w14:textId="30F67407" w:rsidR="004B58A5" w:rsidRPr="004B58A5" w:rsidRDefault="004B58A5" w:rsidP="004B58A5">
      <w:pPr>
        <w:rPr>
          <w:rFonts w:ascii="Tahoma" w:hAnsi="Tahoma" w:cs="Tahoma"/>
          <w:sz w:val="22"/>
          <w:szCs w:val="22"/>
        </w:rPr>
      </w:pPr>
      <w:r w:rsidRPr="004B58A5">
        <w:rPr>
          <w:rFonts w:ascii="Tahoma" w:hAnsi="Tahoma" w:cs="Tahoma"/>
          <w:sz w:val="22"/>
          <w:szCs w:val="22"/>
        </w:rPr>
        <w:t xml:space="preserve">Meeting called to order at </w:t>
      </w:r>
      <w:r w:rsidR="0027224D">
        <w:rPr>
          <w:rFonts w:ascii="Tahoma" w:hAnsi="Tahoma" w:cs="Tahoma"/>
          <w:sz w:val="22"/>
          <w:szCs w:val="22"/>
        </w:rPr>
        <w:t>6</w:t>
      </w:r>
      <w:r w:rsidR="00766F4A">
        <w:rPr>
          <w:rFonts w:ascii="Tahoma" w:hAnsi="Tahoma" w:cs="Tahoma"/>
          <w:sz w:val="22"/>
          <w:szCs w:val="22"/>
        </w:rPr>
        <w:t>:</w:t>
      </w:r>
      <w:r w:rsidR="00F37821">
        <w:rPr>
          <w:rFonts w:ascii="Tahoma" w:hAnsi="Tahoma" w:cs="Tahoma"/>
          <w:sz w:val="22"/>
          <w:szCs w:val="22"/>
        </w:rPr>
        <w:t>0</w:t>
      </w:r>
      <w:r w:rsidR="00C00281">
        <w:rPr>
          <w:rFonts w:ascii="Tahoma" w:hAnsi="Tahoma" w:cs="Tahoma"/>
          <w:sz w:val="22"/>
          <w:szCs w:val="22"/>
        </w:rPr>
        <w:t>8</w:t>
      </w:r>
      <w:r w:rsidRPr="004B58A5">
        <w:rPr>
          <w:rFonts w:ascii="Tahoma" w:hAnsi="Tahoma" w:cs="Tahoma"/>
          <w:sz w:val="22"/>
          <w:szCs w:val="22"/>
        </w:rPr>
        <w:t xml:space="preserve"> pm</w:t>
      </w:r>
      <w:r w:rsidR="00AE7F2D">
        <w:rPr>
          <w:rFonts w:ascii="Tahoma" w:hAnsi="Tahoma" w:cs="Tahoma"/>
          <w:sz w:val="22"/>
          <w:szCs w:val="22"/>
        </w:rPr>
        <w:t xml:space="preserve"> by </w:t>
      </w:r>
      <w:r w:rsidR="00C00281">
        <w:rPr>
          <w:rFonts w:ascii="Tahoma" w:hAnsi="Tahoma" w:cs="Tahoma"/>
          <w:sz w:val="22"/>
          <w:szCs w:val="22"/>
        </w:rPr>
        <w:t>Kathy Carter</w:t>
      </w:r>
    </w:p>
    <w:p w14:paraId="4F2645FB"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5D07F848" w14:textId="2498A2AE" w:rsidR="00D9457D" w:rsidRDefault="004B58A5" w:rsidP="00380AAC">
      <w:pPr>
        <w:rPr>
          <w:rFonts w:ascii="Tahoma" w:hAnsi="Tahoma" w:cs="Tahoma"/>
          <w:sz w:val="22"/>
          <w:szCs w:val="22"/>
        </w:rPr>
      </w:pPr>
      <w:r>
        <w:rPr>
          <w:rFonts w:ascii="Tahoma" w:hAnsi="Tahoma" w:cs="Tahoma"/>
          <w:sz w:val="22"/>
          <w:szCs w:val="22"/>
        </w:rPr>
        <w:t>Present:</w:t>
      </w:r>
      <w:r>
        <w:rPr>
          <w:rFonts w:ascii="Tahoma" w:hAnsi="Tahoma" w:cs="Tahoma"/>
          <w:sz w:val="22"/>
          <w:szCs w:val="22"/>
        </w:rPr>
        <w:tab/>
      </w:r>
      <w:r w:rsidR="00D9457D">
        <w:rPr>
          <w:rFonts w:ascii="Tahoma" w:hAnsi="Tahoma" w:cs="Tahoma"/>
          <w:sz w:val="22"/>
          <w:szCs w:val="22"/>
        </w:rPr>
        <w:t>Kathy Carter, President</w:t>
      </w:r>
      <w:r w:rsidR="00D9457D">
        <w:rPr>
          <w:rFonts w:ascii="Tahoma" w:hAnsi="Tahoma" w:cs="Tahoma"/>
          <w:sz w:val="22"/>
          <w:szCs w:val="22"/>
        </w:rPr>
        <w:tab/>
      </w:r>
      <w:r w:rsidR="00D9457D">
        <w:rPr>
          <w:rFonts w:ascii="Tahoma" w:hAnsi="Tahoma" w:cs="Tahoma"/>
          <w:sz w:val="22"/>
          <w:szCs w:val="22"/>
        </w:rPr>
        <w:tab/>
        <w:t>Mark Trego, Vice President</w:t>
      </w:r>
    </w:p>
    <w:p w14:paraId="74209621" w14:textId="6C0AADCA" w:rsidR="00766F4A" w:rsidRDefault="00D9457D" w:rsidP="00912364">
      <w:pPr>
        <w:ind w:left="720" w:firstLine="720"/>
        <w:rPr>
          <w:rFonts w:ascii="Tahoma" w:hAnsi="Tahoma" w:cs="Tahoma"/>
          <w:sz w:val="22"/>
          <w:szCs w:val="22"/>
        </w:rPr>
      </w:pPr>
      <w:r>
        <w:rPr>
          <w:rFonts w:ascii="Tahoma" w:hAnsi="Tahoma" w:cs="Tahoma"/>
          <w:sz w:val="22"/>
          <w:szCs w:val="22"/>
        </w:rPr>
        <w:t>Evelyn Lemon</w:t>
      </w:r>
      <w:r w:rsidR="00C00281">
        <w:rPr>
          <w:rFonts w:ascii="Tahoma" w:hAnsi="Tahoma" w:cs="Tahoma"/>
          <w:sz w:val="22"/>
          <w:szCs w:val="22"/>
        </w:rPr>
        <w:tab/>
      </w:r>
      <w:r w:rsidR="00C00281">
        <w:rPr>
          <w:rFonts w:ascii="Tahoma" w:hAnsi="Tahoma" w:cs="Tahoma"/>
          <w:sz w:val="22"/>
          <w:szCs w:val="22"/>
        </w:rPr>
        <w:tab/>
      </w:r>
      <w:r w:rsidR="00C00281">
        <w:rPr>
          <w:rFonts w:ascii="Tahoma" w:hAnsi="Tahoma" w:cs="Tahoma"/>
          <w:sz w:val="22"/>
          <w:szCs w:val="22"/>
        </w:rPr>
        <w:tab/>
      </w:r>
      <w:r w:rsidR="00C00281">
        <w:rPr>
          <w:rFonts w:ascii="Tahoma" w:hAnsi="Tahoma" w:cs="Tahoma"/>
          <w:sz w:val="22"/>
          <w:szCs w:val="22"/>
        </w:rPr>
        <w:tab/>
      </w:r>
      <w:r w:rsidR="00895F57">
        <w:rPr>
          <w:rFonts w:ascii="Tahoma" w:hAnsi="Tahoma" w:cs="Tahoma"/>
          <w:sz w:val="22"/>
          <w:szCs w:val="22"/>
        </w:rPr>
        <w:t>L</w:t>
      </w:r>
      <w:r w:rsidR="00766F4A">
        <w:rPr>
          <w:rFonts w:ascii="Tahoma" w:hAnsi="Tahoma" w:cs="Tahoma"/>
          <w:sz w:val="22"/>
          <w:szCs w:val="22"/>
        </w:rPr>
        <w:t>ill Batson, Director</w:t>
      </w:r>
    </w:p>
    <w:p w14:paraId="763009EE" w14:textId="77777777" w:rsidR="00054A42" w:rsidRDefault="00054A42" w:rsidP="00912364">
      <w:pPr>
        <w:ind w:left="720" w:firstLine="720"/>
        <w:rPr>
          <w:rFonts w:ascii="Tahoma" w:hAnsi="Tahoma" w:cs="Tahoma"/>
          <w:sz w:val="22"/>
          <w:szCs w:val="22"/>
        </w:rPr>
      </w:pPr>
    </w:p>
    <w:p w14:paraId="2FAA0CDD" w14:textId="269EF46A" w:rsidR="00C00281" w:rsidRDefault="00C00281" w:rsidP="00C00281">
      <w:pPr>
        <w:rPr>
          <w:rFonts w:ascii="Tahoma" w:hAnsi="Tahoma" w:cs="Tahoma"/>
          <w:sz w:val="22"/>
          <w:szCs w:val="22"/>
        </w:rPr>
      </w:pPr>
      <w:r>
        <w:rPr>
          <w:rFonts w:ascii="Tahoma" w:hAnsi="Tahoma" w:cs="Tahoma"/>
          <w:sz w:val="22"/>
          <w:szCs w:val="22"/>
        </w:rPr>
        <w:t>Absent:</w:t>
      </w:r>
      <w:r>
        <w:rPr>
          <w:rFonts w:ascii="Tahoma" w:hAnsi="Tahoma" w:cs="Tahoma"/>
          <w:sz w:val="22"/>
          <w:szCs w:val="22"/>
        </w:rPr>
        <w:tab/>
        <w:t>Mindi Schultz, Treasurer</w:t>
      </w:r>
      <w:r>
        <w:rPr>
          <w:rFonts w:ascii="Tahoma" w:hAnsi="Tahoma" w:cs="Tahoma"/>
          <w:sz w:val="22"/>
          <w:szCs w:val="22"/>
        </w:rPr>
        <w:tab/>
      </w:r>
      <w:r>
        <w:rPr>
          <w:rFonts w:ascii="Tahoma" w:hAnsi="Tahoma" w:cs="Tahoma"/>
          <w:sz w:val="22"/>
          <w:szCs w:val="22"/>
        </w:rPr>
        <w:tab/>
        <w:t>Linda Engela, Secretary</w:t>
      </w:r>
    </w:p>
    <w:p w14:paraId="6C9B7F18" w14:textId="51F167D9" w:rsidR="00C00281" w:rsidRDefault="00C00281" w:rsidP="00C00281">
      <w:pPr>
        <w:rPr>
          <w:rFonts w:ascii="Tahoma" w:hAnsi="Tahoma" w:cs="Tahoma"/>
          <w:sz w:val="22"/>
          <w:szCs w:val="22"/>
        </w:rPr>
      </w:pPr>
      <w:r>
        <w:rPr>
          <w:rFonts w:ascii="Tahoma" w:hAnsi="Tahoma" w:cs="Tahoma"/>
          <w:sz w:val="22"/>
          <w:szCs w:val="22"/>
        </w:rPr>
        <w:tab/>
      </w:r>
      <w:r>
        <w:rPr>
          <w:rFonts w:ascii="Tahoma" w:hAnsi="Tahoma" w:cs="Tahoma"/>
          <w:sz w:val="22"/>
          <w:szCs w:val="22"/>
        </w:rPr>
        <w:tab/>
        <w:t>Mike DeLoose</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Lacey Matkovic</w:t>
      </w:r>
    </w:p>
    <w:p w14:paraId="3F99C7D4" w14:textId="0EA5A170" w:rsidR="009257E0" w:rsidRDefault="009257E0" w:rsidP="006A7FF3">
      <w:pPr>
        <w:rPr>
          <w:rFonts w:ascii="Tahoma" w:hAnsi="Tahoma" w:cs="Tahoma"/>
          <w:sz w:val="22"/>
          <w:szCs w:val="22"/>
        </w:rPr>
      </w:pPr>
    </w:p>
    <w:p w14:paraId="0993E67D" w14:textId="044C6F67" w:rsidR="00727F8D" w:rsidRDefault="00727F8D" w:rsidP="00C44ECD">
      <w:pPr>
        <w:jc w:val="both"/>
        <w:rPr>
          <w:rFonts w:ascii="Tahoma" w:hAnsi="Tahoma" w:cs="Arial"/>
          <w:sz w:val="22"/>
          <w:szCs w:val="22"/>
          <w:shd w:val="clear" w:color="auto" w:fill="FFFFFF"/>
        </w:rPr>
      </w:pPr>
      <w:r w:rsidRPr="00F052F5">
        <w:rPr>
          <w:rFonts w:ascii="Tahoma" w:hAnsi="Tahoma" w:cs="Tahoma"/>
          <w:sz w:val="22"/>
          <w:szCs w:val="22"/>
        </w:rPr>
        <w:t>P</w:t>
      </w:r>
      <w:r w:rsidRPr="00F052F5">
        <w:rPr>
          <w:rFonts w:ascii="Tahoma" w:hAnsi="Tahoma" w:cs="Tahoma"/>
          <w:smallCaps/>
          <w:sz w:val="22"/>
          <w:szCs w:val="22"/>
        </w:rPr>
        <w:t xml:space="preserve">ublic Comment: </w:t>
      </w:r>
      <w:r w:rsidR="00F052F5">
        <w:rPr>
          <w:rFonts w:ascii="Tahoma" w:hAnsi="Tahoma" w:cs="Tahoma"/>
          <w:smallCaps/>
          <w:sz w:val="22"/>
          <w:szCs w:val="22"/>
        </w:rPr>
        <w:t xml:space="preserve"> </w:t>
      </w:r>
      <w:r w:rsidR="00F052F5" w:rsidRPr="00F052F5">
        <w:rPr>
          <w:rFonts w:ascii="Tahoma" w:hAnsi="Tahoma" w:cs="Arial"/>
          <w:sz w:val="22"/>
          <w:szCs w:val="22"/>
          <w:shd w:val="clear" w:color="auto" w:fill="FFFFFF"/>
        </w:rPr>
        <w:t>Members of the public are invited to speak to the Board of Trustees.  Please identify yourself when called upon.  Comments are to be limited to three (3) minutes or less.  In compliance with the Open Meetings Act, actions may not be taken on items not already on the agenda, but action may be deferred to a later Board meeting at the discretion of the Board.</w:t>
      </w:r>
    </w:p>
    <w:p w14:paraId="035A80FD" w14:textId="421310B9" w:rsidR="00B335D7" w:rsidRDefault="00B335D7" w:rsidP="00C44ECD">
      <w:pPr>
        <w:jc w:val="both"/>
        <w:rPr>
          <w:rFonts w:ascii="Tahoma" w:hAnsi="Tahoma" w:cs="Arial"/>
          <w:sz w:val="22"/>
          <w:szCs w:val="22"/>
          <w:shd w:val="clear" w:color="auto" w:fill="FFFFFF"/>
        </w:rPr>
      </w:pPr>
    </w:p>
    <w:p w14:paraId="6DA23BBE" w14:textId="77777777" w:rsidR="003A4215" w:rsidRDefault="004B58A5" w:rsidP="003A4215">
      <w:pPr>
        <w:rPr>
          <w:rFonts w:ascii="Tahoma" w:hAnsi="Tahoma" w:cs="Tahoma"/>
          <w:smallCaps/>
          <w:sz w:val="22"/>
          <w:szCs w:val="22"/>
        </w:rPr>
      </w:pPr>
      <w:r w:rsidRPr="00727F8D">
        <w:rPr>
          <w:rFonts w:ascii="Tahoma" w:hAnsi="Tahoma" w:cs="Tahoma"/>
          <w:smallCaps/>
          <w:sz w:val="22"/>
          <w:szCs w:val="22"/>
        </w:rPr>
        <w:t>Treasurer’s Report:</w:t>
      </w:r>
    </w:p>
    <w:p w14:paraId="03DACBC2" w14:textId="00A6A8CF" w:rsidR="004B58A5" w:rsidRPr="003A4215" w:rsidRDefault="001578D2" w:rsidP="003A4215">
      <w:pPr>
        <w:rPr>
          <w:rFonts w:ascii="Tahoma" w:hAnsi="Tahoma" w:cs="Tahoma"/>
          <w:smallCaps/>
          <w:sz w:val="22"/>
          <w:szCs w:val="22"/>
        </w:rPr>
      </w:pPr>
      <w:r>
        <w:rPr>
          <w:rFonts w:ascii="Tahoma" w:hAnsi="Tahoma" w:cs="Tahoma"/>
          <w:sz w:val="22"/>
          <w:szCs w:val="22"/>
        </w:rPr>
        <w:t>T</w:t>
      </w:r>
      <w:r w:rsidR="004B58A5" w:rsidRPr="004B58A5">
        <w:rPr>
          <w:rFonts w:ascii="Tahoma" w:hAnsi="Tahoma" w:cs="Tahoma"/>
          <w:sz w:val="22"/>
          <w:szCs w:val="22"/>
        </w:rPr>
        <w:t>he treasurer’s report</w:t>
      </w:r>
      <w:r>
        <w:rPr>
          <w:rFonts w:ascii="Tahoma" w:hAnsi="Tahoma" w:cs="Tahoma"/>
          <w:sz w:val="22"/>
          <w:szCs w:val="22"/>
        </w:rPr>
        <w:t xml:space="preserve"> was reviewed</w:t>
      </w:r>
      <w:r w:rsidR="00766F4A">
        <w:rPr>
          <w:rFonts w:ascii="Tahoma" w:hAnsi="Tahoma" w:cs="Tahoma"/>
          <w:sz w:val="22"/>
          <w:szCs w:val="22"/>
        </w:rPr>
        <w:t>.</w:t>
      </w:r>
      <w:r w:rsidR="004B58A5" w:rsidRPr="004B58A5">
        <w:rPr>
          <w:rFonts w:ascii="Tahoma" w:hAnsi="Tahoma" w:cs="Tahoma"/>
          <w:sz w:val="22"/>
          <w:szCs w:val="22"/>
        </w:rPr>
        <w:t xml:space="preserve"> </w:t>
      </w:r>
      <w:r w:rsidR="00C00281">
        <w:rPr>
          <w:rFonts w:ascii="Tahoma" w:hAnsi="Tahoma" w:cs="Tahoma"/>
          <w:sz w:val="22"/>
          <w:szCs w:val="22"/>
        </w:rPr>
        <w:t>Mark Trego moved to accept the treasurer’s report as presented. Evelyn Lemon seconded</w:t>
      </w:r>
      <w:r w:rsidR="004B58A5" w:rsidRPr="004B58A5">
        <w:rPr>
          <w:rFonts w:ascii="Tahoma" w:hAnsi="Tahoma" w:cs="Tahoma"/>
          <w:sz w:val="22"/>
          <w:szCs w:val="22"/>
        </w:rPr>
        <w:t>.</w:t>
      </w:r>
    </w:p>
    <w:p w14:paraId="7BC77BF5"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EB65D5"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 xml:space="preserve">Secretary’s Report: </w:t>
      </w:r>
    </w:p>
    <w:p w14:paraId="17AE71BA" w14:textId="221A1E5F" w:rsidR="004B58A5" w:rsidRPr="004B58A5" w:rsidRDefault="00B10504" w:rsidP="00E326B6">
      <w:pPr>
        <w:jc w:val="both"/>
        <w:rPr>
          <w:rFonts w:ascii="Tahoma" w:hAnsi="Tahoma" w:cs="Tahoma"/>
          <w:sz w:val="22"/>
          <w:szCs w:val="22"/>
        </w:rPr>
      </w:pPr>
      <w:r>
        <w:rPr>
          <w:rFonts w:ascii="Tahoma" w:hAnsi="Tahoma" w:cs="Tahoma"/>
          <w:sz w:val="22"/>
          <w:szCs w:val="22"/>
        </w:rPr>
        <w:t>T</w:t>
      </w:r>
      <w:r w:rsidR="004B58A5" w:rsidRPr="004B58A5">
        <w:rPr>
          <w:rFonts w:ascii="Tahoma" w:hAnsi="Tahoma" w:cs="Tahoma"/>
          <w:sz w:val="22"/>
          <w:szCs w:val="22"/>
        </w:rPr>
        <w:t>he secretary’s report</w:t>
      </w:r>
      <w:r>
        <w:rPr>
          <w:rFonts w:ascii="Tahoma" w:hAnsi="Tahoma" w:cs="Tahoma"/>
          <w:sz w:val="22"/>
          <w:szCs w:val="22"/>
        </w:rPr>
        <w:t xml:space="preserve"> was reviewed</w:t>
      </w:r>
      <w:r w:rsidR="004B58A5" w:rsidRPr="004B58A5">
        <w:rPr>
          <w:rFonts w:ascii="Tahoma" w:hAnsi="Tahoma" w:cs="Tahoma"/>
          <w:sz w:val="22"/>
          <w:szCs w:val="22"/>
        </w:rPr>
        <w:t xml:space="preserve">. </w:t>
      </w:r>
      <w:r w:rsidR="00C00281">
        <w:rPr>
          <w:rFonts w:ascii="Tahoma" w:hAnsi="Tahoma" w:cs="Tahoma"/>
          <w:sz w:val="22"/>
          <w:szCs w:val="22"/>
        </w:rPr>
        <w:t>Mark Trego moved to accept the secretary’s report as presented. Evelyn Lemon seconded.</w:t>
      </w:r>
    </w:p>
    <w:p w14:paraId="1A4D9BC7" w14:textId="77777777" w:rsidR="004B58A5" w:rsidRPr="004B58A5" w:rsidRDefault="004B58A5" w:rsidP="004B58A5">
      <w:pPr>
        <w:rPr>
          <w:rFonts w:ascii="Tahoma" w:hAnsi="Tahoma" w:cs="Tahoma"/>
          <w:sz w:val="22"/>
          <w:szCs w:val="22"/>
        </w:rPr>
      </w:pPr>
      <w:r w:rsidRPr="004B58A5">
        <w:rPr>
          <w:rFonts w:ascii="Tahoma" w:hAnsi="Tahoma" w:cs="Tahoma"/>
          <w:sz w:val="22"/>
          <w:szCs w:val="22"/>
        </w:rPr>
        <w:t> </w:t>
      </w:r>
    </w:p>
    <w:p w14:paraId="2E5DE567" w14:textId="77777777" w:rsidR="004B58A5" w:rsidRPr="00727F8D" w:rsidRDefault="004B58A5" w:rsidP="004B58A5">
      <w:pPr>
        <w:rPr>
          <w:rFonts w:ascii="Tahoma" w:hAnsi="Tahoma" w:cs="Tahoma"/>
          <w:smallCaps/>
          <w:sz w:val="22"/>
          <w:szCs w:val="22"/>
        </w:rPr>
      </w:pPr>
      <w:r w:rsidRPr="00727F8D">
        <w:rPr>
          <w:rFonts w:ascii="Tahoma" w:hAnsi="Tahoma" w:cs="Tahoma"/>
          <w:smallCaps/>
          <w:sz w:val="22"/>
          <w:szCs w:val="22"/>
        </w:rPr>
        <w:t>Director’s Report:</w:t>
      </w:r>
    </w:p>
    <w:p w14:paraId="04706F72" w14:textId="4CA773C6" w:rsidR="00451930" w:rsidRDefault="00C00281" w:rsidP="00380AAC">
      <w:pPr>
        <w:pStyle w:val="NoSpacing"/>
        <w:jc w:val="both"/>
        <w:rPr>
          <w:rFonts w:ascii="Tahoma" w:hAnsi="Tahoma" w:cs="Tahoma"/>
        </w:rPr>
      </w:pPr>
      <w:r>
        <w:rPr>
          <w:rFonts w:ascii="Tahoma" w:hAnsi="Tahoma" w:cs="Tahoma"/>
        </w:rPr>
        <w:t>Lill reported circulation is still going strong, including Interlibrary loans outside our library system and from other states. Ten license plate stickers were sold in September. One customer thought the library should charge more than $5.00 per sticker for the convenience. Lill had S&amp;V Fencing out today to prepare a quote for repairing and expanding the chain link fence</w:t>
      </w:r>
      <w:r w:rsidR="00321A7E">
        <w:rPr>
          <w:rFonts w:ascii="Tahoma" w:hAnsi="Tahoma" w:cs="Tahoma"/>
        </w:rPr>
        <w:t xml:space="preserve"> on the west side of the library. She spoke with the village’s zoning officer and he stated the library does not need a permit for the work. She is working with Bill McMeekan to possibly create a green space on the west end of the south parking lot.</w:t>
      </w:r>
    </w:p>
    <w:p w14:paraId="640EA682" w14:textId="77777777" w:rsidR="00321A7E" w:rsidRDefault="00321A7E" w:rsidP="00380AAC">
      <w:pPr>
        <w:pStyle w:val="NoSpacing"/>
        <w:jc w:val="both"/>
        <w:rPr>
          <w:rFonts w:ascii="Tahoma" w:hAnsi="Tahoma" w:cs="Tahoma"/>
        </w:rPr>
      </w:pPr>
    </w:p>
    <w:p w14:paraId="7C71F53B" w14:textId="1497FAAF" w:rsidR="00321A7E" w:rsidRDefault="00321A7E" w:rsidP="00380AAC">
      <w:pPr>
        <w:pStyle w:val="NoSpacing"/>
        <w:jc w:val="both"/>
        <w:rPr>
          <w:rFonts w:ascii="Tahoma" w:hAnsi="Tahoma" w:cs="Tahoma"/>
        </w:rPr>
      </w:pPr>
      <w:r>
        <w:rPr>
          <w:rFonts w:ascii="Tahoma" w:hAnsi="Tahoma" w:cs="Tahoma"/>
        </w:rPr>
        <w:t>Lill sent in the application to become a Passport Acceptance Facility. She has begun reading through the notary guidebook before signing up for the training.</w:t>
      </w:r>
      <w:r>
        <w:rPr>
          <w:rFonts w:ascii="Tahoma" w:hAnsi="Tahoma" w:cs="Tahoma"/>
        </w:rPr>
        <w:t xml:space="preserve"> Three people came to the craft last week. October’s adult craft is to decorate taper and pillar candles with temporary tattoos in a fall theme. The library will collect donations for the food pantry October through December to help with holiday needs. The Royal Neighbor chapter at the library agreed to purchase supplies for the new seed library. They also agreed to purchase needed additional shelving. </w:t>
      </w:r>
    </w:p>
    <w:p w14:paraId="22919E27" w14:textId="77777777" w:rsidR="00380AAC" w:rsidRPr="0057550A" w:rsidRDefault="00380AAC" w:rsidP="00451930">
      <w:pPr>
        <w:pStyle w:val="NoSpacing"/>
        <w:jc w:val="both"/>
        <w:rPr>
          <w:rFonts w:ascii="Tahoma" w:hAnsi="Tahoma" w:cs="Tahoma"/>
        </w:rPr>
      </w:pPr>
    </w:p>
    <w:p w14:paraId="1E0EA09E" w14:textId="76BFBB72" w:rsidR="004B58A5" w:rsidRPr="00B10504" w:rsidRDefault="004B58A5" w:rsidP="004B58A5">
      <w:pPr>
        <w:rPr>
          <w:rFonts w:ascii="Tahoma" w:hAnsi="Tahoma" w:cs="Tahoma"/>
          <w:b/>
          <w:smallCaps/>
          <w:sz w:val="22"/>
          <w:szCs w:val="22"/>
        </w:rPr>
      </w:pPr>
      <w:r w:rsidRPr="00B10504">
        <w:rPr>
          <w:rFonts w:ascii="Tahoma" w:hAnsi="Tahoma" w:cs="Tahoma"/>
          <w:b/>
          <w:smallCaps/>
          <w:sz w:val="22"/>
          <w:szCs w:val="22"/>
        </w:rPr>
        <w:t>O</w:t>
      </w:r>
      <w:r w:rsidR="00077A6E">
        <w:rPr>
          <w:rFonts w:ascii="Tahoma" w:hAnsi="Tahoma" w:cs="Tahoma"/>
          <w:b/>
          <w:smallCaps/>
          <w:sz w:val="22"/>
          <w:szCs w:val="22"/>
        </w:rPr>
        <w:t>LD</w:t>
      </w:r>
      <w:r w:rsidRPr="00B10504">
        <w:rPr>
          <w:rFonts w:ascii="Tahoma" w:hAnsi="Tahoma" w:cs="Tahoma"/>
          <w:b/>
          <w:smallCaps/>
          <w:sz w:val="22"/>
          <w:szCs w:val="22"/>
        </w:rPr>
        <w:t xml:space="preserve"> B</w:t>
      </w:r>
      <w:r w:rsidR="00077A6E">
        <w:rPr>
          <w:rFonts w:ascii="Tahoma" w:hAnsi="Tahoma" w:cs="Tahoma"/>
          <w:b/>
          <w:smallCaps/>
          <w:sz w:val="22"/>
          <w:szCs w:val="22"/>
        </w:rPr>
        <w:t>USINESS</w:t>
      </w:r>
      <w:r w:rsidRPr="00B10504">
        <w:rPr>
          <w:rFonts w:ascii="Tahoma" w:hAnsi="Tahoma" w:cs="Tahoma"/>
          <w:b/>
          <w:smallCaps/>
          <w:sz w:val="22"/>
          <w:szCs w:val="22"/>
        </w:rPr>
        <w:t xml:space="preserve">: </w:t>
      </w:r>
    </w:p>
    <w:p w14:paraId="6400572C" w14:textId="6D0D9D19" w:rsidR="003C17F5" w:rsidRDefault="008E591D" w:rsidP="00B02122">
      <w:pPr>
        <w:jc w:val="both"/>
        <w:rPr>
          <w:rFonts w:ascii="Tahoma" w:hAnsi="Tahoma" w:cs="Tahoma"/>
          <w:sz w:val="22"/>
          <w:szCs w:val="22"/>
        </w:rPr>
      </w:pPr>
      <w:r>
        <w:rPr>
          <w:rFonts w:ascii="Tahoma" w:hAnsi="Tahoma" w:cs="Tahoma"/>
          <w:smallCaps/>
          <w:sz w:val="22"/>
          <w:szCs w:val="22"/>
        </w:rPr>
        <w:t>Narcan Training Update</w:t>
      </w:r>
    </w:p>
    <w:p w14:paraId="39014E38" w14:textId="2A741A15" w:rsidR="008E591D" w:rsidRPr="008E591D" w:rsidRDefault="00321A7E" w:rsidP="00B02122">
      <w:pPr>
        <w:jc w:val="both"/>
        <w:rPr>
          <w:rFonts w:ascii="Tahoma" w:hAnsi="Tahoma" w:cs="Tahoma"/>
          <w:sz w:val="22"/>
          <w:szCs w:val="22"/>
        </w:rPr>
      </w:pPr>
      <w:r>
        <w:rPr>
          <w:rFonts w:ascii="Tahoma" w:hAnsi="Tahoma" w:cs="Tahoma"/>
          <w:sz w:val="22"/>
          <w:szCs w:val="22"/>
        </w:rPr>
        <w:t>Lill reported she and Jeff attended the Narcan training at the Edwards River Library in Aledo. The gentleman presenting the training gave each library 24 Narcan doses after explaining how to administer it. Lill also attended an online training the day before the Aledo one.</w:t>
      </w:r>
    </w:p>
    <w:p w14:paraId="109F29C7" w14:textId="77777777" w:rsidR="00AE7F2D" w:rsidRPr="003C17F5" w:rsidRDefault="00AE7F2D" w:rsidP="00B02122">
      <w:pPr>
        <w:jc w:val="both"/>
        <w:rPr>
          <w:rFonts w:ascii="Tahoma" w:hAnsi="Tahoma" w:cs="Tahoma"/>
          <w:sz w:val="22"/>
          <w:szCs w:val="22"/>
        </w:rPr>
      </w:pPr>
    </w:p>
    <w:p w14:paraId="4F9C072C" w14:textId="1C299480" w:rsidR="006B05A3" w:rsidRDefault="0010483F" w:rsidP="00B02122">
      <w:pPr>
        <w:jc w:val="both"/>
        <w:rPr>
          <w:rFonts w:ascii="Tahoma" w:hAnsi="Tahoma" w:cs="Tahoma"/>
          <w:sz w:val="22"/>
          <w:szCs w:val="22"/>
        </w:rPr>
      </w:pPr>
      <w:r>
        <w:rPr>
          <w:rFonts w:ascii="Tahoma" w:hAnsi="Tahoma" w:cs="Tahoma"/>
          <w:b/>
          <w:smallCaps/>
          <w:sz w:val="22"/>
          <w:szCs w:val="22"/>
        </w:rPr>
        <w:t>NEW</w:t>
      </w:r>
      <w:r w:rsidR="003E2E40" w:rsidRPr="00B10504">
        <w:rPr>
          <w:rFonts w:ascii="Tahoma" w:hAnsi="Tahoma" w:cs="Tahoma"/>
          <w:b/>
          <w:smallCaps/>
          <w:sz w:val="22"/>
          <w:szCs w:val="22"/>
        </w:rPr>
        <w:t xml:space="preserve"> B</w:t>
      </w:r>
      <w:r w:rsidR="003E2E40">
        <w:rPr>
          <w:rFonts w:ascii="Tahoma" w:hAnsi="Tahoma" w:cs="Tahoma"/>
          <w:b/>
          <w:smallCaps/>
          <w:sz w:val="22"/>
          <w:szCs w:val="22"/>
        </w:rPr>
        <w:t>USINESS</w:t>
      </w:r>
      <w:r w:rsidR="003E2E40" w:rsidRPr="00B10504">
        <w:rPr>
          <w:rFonts w:ascii="Tahoma" w:hAnsi="Tahoma" w:cs="Tahoma"/>
          <w:b/>
          <w:smallCaps/>
          <w:sz w:val="22"/>
          <w:szCs w:val="22"/>
        </w:rPr>
        <w:t>:</w:t>
      </w:r>
    </w:p>
    <w:p w14:paraId="1D80ECFA" w14:textId="23BF1381" w:rsidR="003C17F5" w:rsidRPr="002A1B37" w:rsidRDefault="008E591D" w:rsidP="003E2E40">
      <w:pPr>
        <w:jc w:val="both"/>
        <w:rPr>
          <w:rFonts w:ascii="Tahoma" w:hAnsi="Tahoma" w:cs="Tahoma"/>
          <w:smallCaps/>
          <w:sz w:val="22"/>
          <w:szCs w:val="22"/>
        </w:rPr>
      </w:pPr>
      <w:r>
        <w:rPr>
          <w:rFonts w:ascii="Tahoma" w:hAnsi="Tahoma" w:cs="Tahoma"/>
          <w:smallCaps/>
          <w:sz w:val="22"/>
          <w:szCs w:val="22"/>
        </w:rPr>
        <w:t xml:space="preserve">FY26 Tax Levy </w:t>
      </w:r>
      <w:r w:rsidR="00321A7E">
        <w:rPr>
          <w:rFonts w:ascii="Tahoma" w:hAnsi="Tahoma" w:cs="Tahoma"/>
          <w:smallCaps/>
          <w:sz w:val="22"/>
          <w:szCs w:val="22"/>
        </w:rPr>
        <w:t>– Final Action</w:t>
      </w:r>
    </w:p>
    <w:p w14:paraId="5F8637D0" w14:textId="03EFDC18" w:rsidR="002A1B37" w:rsidRDefault="00321A7E" w:rsidP="003E2E40">
      <w:pPr>
        <w:jc w:val="both"/>
        <w:rPr>
          <w:rFonts w:ascii="Tahoma" w:hAnsi="Tahoma" w:cs="Tahoma"/>
          <w:sz w:val="22"/>
          <w:szCs w:val="22"/>
        </w:rPr>
      </w:pPr>
      <w:r>
        <w:rPr>
          <w:rFonts w:ascii="Tahoma" w:hAnsi="Tahoma" w:cs="Tahoma"/>
          <w:sz w:val="22"/>
          <w:szCs w:val="22"/>
        </w:rPr>
        <w:t>Mark Trego moved to table any discussion until more board members were in attendance. Kathy Carter seconded.</w:t>
      </w:r>
    </w:p>
    <w:p w14:paraId="7F0D386E" w14:textId="77777777" w:rsidR="002A1B37" w:rsidRDefault="002A1B37" w:rsidP="003E2E40">
      <w:pPr>
        <w:jc w:val="both"/>
        <w:rPr>
          <w:rFonts w:ascii="Tahoma" w:hAnsi="Tahoma" w:cs="Tahoma"/>
          <w:sz w:val="22"/>
          <w:szCs w:val="22"/>
        </w:rPr>
      </w:pPr>
    </w:p>
    <w:p w14:paraId="1B434CE6" w14:textId="77777777" w:rsidR="008E591D" w:rsidRDefault="008E591D" w:rsidP="003E2E40">
      <w:pPr>
        <w:jc w:val="both"/>
        <w:rPr>
          <w:rFonts w:ascii="Tahoma" w:hAnsi="Tahoma" w:cs="Tahoma"/>
          <w:smallCaps/>
          <w:sz w:val="22"/>
          <w:szCs w:val="22"/>
        </w:rPr>
      </w:pPr>
    </w:p>
    <w:p w14:paraId="222652C8" w14:textId="5FF43716" w:rsidR="002A1B37" w:rsidRPr="002A1B37" w:rsidRDefault="00321A7E" w:rsidP="003E2E40">
      <w:pPr>
        <w:jc w:val="both"/>
        <w:rPr>
          <w:rFonts w:ascii="Tahoma" w:hAnsi="Tahoma" w:cs="Tahoma"/>
          <w:smallCaps/>
          <w:sz w:val="22"/>
          <w:szCs w:val="22"/>
        </w:rPr>
      </w:pPr>
      <w:r>
        <w:rPr>
          <w:rFonts w:ascii="Tahoma" w:hAnsi="Tahoma" w:cs="Tahoma"/>
          <w:smallCaps/>
          <w:sz w:val="22"/>
          <w:szCs w:val="22"/>
        </w:rPr>
        <w:lastRenderedPageBreak/>
        <w:t>FY26 Building &amp; Tax Levy Ordinance</w:t>
      </w:r>
      <w:r w:rsidR="008E591D">
        <w:rPr>
          <w:rFonts w:ascii="Tahoma" w:hAnsi="Tahoma" w:cs="Tahoma"/>
          <w:smallCaps/>
          <w:sz w:val="22"/>
          <w:szCs w:val="22"/>
        </w:rPr>
        <w:t xml:space="preserve"> – Final Action</w:t>
      </w:r>
    </w:p>
    <w:p w14:paraId="070D28F0" w14:textId="513654FA" w:rsidR="008E591D" w:rsidRDefault="00321A7E" w:rsidP="008E591D">
      <w:pPr>
        <w:jc w:val="both"/>
        <w:rPr>
          <w:rFonts w:ascii="Tahoma" w:hAnsi="Tahoma" w:cs="Tahoma"/>
          <w:sz w:val="22"/>
          <w:szCs w:val="22"/>
        </w:rPr>
      </w:pPr>
      <w:r>
        <w:rPr>
          <w:rFonts w:ascii="Tahoma" w:hAnsi="Tahoma" w:cs="Tahoma"/>
          <w:sz w:val="22"/>
          <w:szCs w:val="22"/>
        </w:rPr>
        <w:t>Mark Trego moved to table any discussion until more board members were in attendance. Kathy Carter seconded.</w:t>
      </w:r>
    </w:p>
    <w:p w14:paraId="0115BC44" w14:textId="77777777" w:rsidR="00321A7E" w:rsidRDefault="00321A7E" w:rsidP="008E591D">
      <w:pPr>
        <w:jc w:val="both"/>
        <w:rPr>
          <w:rFonts w:ascii="Tahoma" w:hAnsi="Tahoma" w:cs="Tahoma"/>
          <w:sz w:val="22"/>
          <w:szCs w:val="22"/>
        </w:rPr>
      </w:pPr>
    </w:p>
    <w:p w14:paraId="04216EFB" w14:textId="77777777" w:rsidR="00321A7E" w:rsidRDefault="00321A7E" w:rsidP="008E591D">
      <w:pPr>
        <w:jc w:val="both"/>
        <w:rPr>
          <w:rFonts w:ascii="Tahoma" w:hAnsi="Tahoma" w:cs="Tahoma"/>
          <w:smallCaps/>
          <w:sz w:val="22"/>
          <w:szCs w:val="22"/>
        </w:rPr>
      </w:pPr>
    </w:p>
    <w:p w14:paraId="1F2B94C2" w14:textId="56877233" w:rsidR="00321A7E" w:rsidRPr="00321A7E" w:rsidRDefault="00321A7E" w:rsidP="008E591D">
      <w:pPr>
        <w:jc w:val="both"/>
        <w:rPr>
          <w:rFonts w:ascii="Tahoma" w:hAnsi="Tahoma" w:cs="Tahoma"/>
          <w:smallCaps/>
          <w:sz w:val="22"/>
          <w:szCs w:val="22"/>
        </w:rPr>
      </w:pPr>
      <w:r>
        <w:rPr>
          <w:rFonts w:ascii="Tahoma" w:hAnsi="Tahoma" w:cs="Tahoma"/>
          <w:smallCaps/>
          <w:sz w:val="22"/>
          <w:szCs w:val="22"/>
        </w:rPr>
        <w:t>FY26 Public Library Construction Grant – Final Action</w:t>
      </w:r>
    </w:p>
    <w:p w14:paraId="71DC9D69" w14:textId="0B941EF4" w:rsidR="00321A7E" w:rsidRDefault="00321A7E" w:rsidP="008E591D">
      <w:pPr>
        <w:jc w:val="both"/>
        <w:rPr>
          <w:rFonts w:ascii="Tahoma" w:hAnsi="Tahoma" w:cs="Tahoma"/>
          <w:sz w:val="22"/>
          <w:szCs w:val="22"/>
        </w:rPr>
      </w:pPr>
      <w:r>
        <w:rPr>
          <w:rFonts w:ascii="Tahoma" w:hAnsi="Tahoma" w:cs="Tahoma"/>
          <w:sz w:val="22"/>
          <w:szCs w:val="22"/>
        </w:rPr>
        <w:t>Lill attended an online training on how to apply for the State Library’s Construction Grant. Three grants are possible – two require 50% match and involvement of an architect</w:t>
      </w:r>
      <w:r w:rsidR="009E5F97">
        <w:rPr>
          <w:rFonts w:ascii="Tahoma" w:hAnsi="Tahoma" w:cs="Tahoma"/>
          <w:sz w:val="22"/>
          <w:szCs w:val="22"/>
        </w:rPr>
        <w:t xml:space="preserve"> or engineer for grant requests over $75,000.00. There is a mini grant she is looking at that does not have these requirements. The mini grant is for grants $2,500.00 to $35,000.00. Any grant where the work costs more than $35,000.00, the library MUST show proof of funds for the balance. Mini grants can be used for new windows, roofs, security, furniture, lighting, etc. Lill will look into applying for a mini grant for windows, roof and possibly security. She will need people to review the grant. Any errors, including spelling, will mean the grant request is thrown out.</w:t>
      </w:r>
    </w:p>
    <w:p w14:paraId="2077C773" w14:textId="77777777" w:rsidR="009E5F97" w:rsidRDefault="009E5F97" w:rsidP="008E591D">
      <w:pPr>
        <w:jc w:val="both"/>
        <w:rPr>
          <w:rFonts w:ascii="Tahoma" w:hAnsi="Tahoma" w:cs="Tahoma"/>
          <w:sz w:val="22"/>
          <w:szCs w:val="22"/>
        </w:rPr>
      </w:pPr>
    </w:p>
    <w:p w14:paraId="0CBAFB42" w14:textId="1BFBB010" w:rsidR="009E5F97" w:rsidRPr="009E5F97" w:rsidRDefault="009E5F97" w:rsidP="008E591D">
      <w:pPr>
        <w:jc w:val="both"/>
        <w:rPr>
          <w:rFonts w:ascii="Tahoma" w:hAnsi="Tahoma" w:cs="Tahoma"/>
          <w:smallCaps/>
          <w:sz w:val="22"/>
          <w:szCs w:val="22"/>
        </w:rPr>
      </w:pPr>
      <w:r>
        <w:rPr>
          <w:rFonts w:ascii="Tahoma" w:hAnsi="Tahoma" w:cs="Tahoma"/>
          <w:smallCaps/>
          <w:sz w:val="22"/>
          <w:szCs w:val="22"/>
        </w:rPr>
        <w:t>4</w:t>
      </w:r>
      <w:r w:rsidRPr="009E5F97">
        <w:rPr>
          <w:rFonts w:ascii="Tahoma" w:hAnsi="Tahoma" w:cs="Tahoma"/>
          <w:smallCaps/>
          <w:sz w:val="22"/>
          <w:szCs w:val="22"/>
          <w:vertAlign w:val="superscript"/>
        </w:rPr>
        <w:t>th</w:t>
      </w:r>
      <w:r>
        <w:rPr>
          <w:rFonts w:ascii="Tahoma" w:hAnsi="Tahoma" w:cs="Tahoma"/>
          <w:smallCaps/>
          <w:sz w:val="22"/>
          <w:szCs w:val="22"/>
        </w:rPr>
        <w:t xml:space="preserve"> Round ALA Accessibility Grant – Final Action</w:t>
      </w:r>
    </w:p>
    <w:p w14:paraId="049374BC" w14:textId="0588C10F" w:rsidR="009E5F97" w:rsidRDefault="009E5F97" w:rsidP="008E591D">
      <w:pPr>
        <w:jc w:val="both"/>
        <w:rPr>
          <w:rFonts w:ascii="Tahoma" w:hAnsi="Tahoma" w:cs="Tahoma"/>
          <w:sz w:val="22"/>
          <w:szCs w:val="22"/>
        </w:rPr>
      </w:pPr>
      <w:r>
        <w:rPr>
          <w:rFonts w:ascii="Tahoma" w:hAnsi="Tahoma" w:cs="Tahoma"/>
          <w:sz w:val="22"/>
          <w:szCs w:val="22"/>
        </w:rPr>
        <w:t>Lill stated she would like to apply for the 4</w:t>
      </w:r>
      <w:r w:rsidRPr="009E5F97">
        <w:rPr>
          <w:rFonts w:ascii="Tahoma" w:hAnsi="Tahoma" w:cs="Tahoma"/>
          <w:sz w:val="22"/>
          <w:szCs w:val="22"/>
          <w:vertAlign w:val="superscript"/>
        </w:rPr>
        <w:t>th</w:t>
      </w:r>
      <w:r>
        <w:rPr>
          <w:rFonts w:ascii="Tahoma" w:hAnsi="Tahoma" w:cs="Tahoma"/>
          <w:sz w:val="22"/>
          <w:szCs w:val="22"/>
        </w:rPr>
        <w:t xml:space="preserve"> (and final) round of the ALA Accessibility grant. The money would be used to repave the south parking lot, make the employee door ADA compliant, and add a cement pad outside the door.</w:t>
      </w:r>
    </w:p>
    <w:p w14:paraId="7305642F" w14:textId="77777777" w:rsidR="009E5F97" w:rsidRDefault="009E5F97" w:rsidP="008E591D">
      <w:pPr>
        <w:jc w:val="both"/>
        <w:rPr>
          <w:rFonts w:ascii="Tahoma" w:hAnsi="Tahoma" w:cs="Tahoma"/>
          <w:sz w:val="22"/>
          <w:szCs w:val="22"/>
        </w:rPr>
      </w:pPr>
    </w:p>
    <w:p w14:paraId="6F204284" w14:textId="0393A664" w:rsidR="009E5F97" w:rsidRPr="009E5F97" w:rsidRDefault="009E5F97" w:rsidP="008E591D">
      <w:pPr>
        <w:jc w:val="both"/>
        <w:rPr>
          <w:rFonts w:ascii="Tahoma" w:hAnsi="Tahoma" w:cs="Tahoma"/>
          <w:smallCaps/>
          <w:sz w:val="22"/>
          <w:szCs w:val="22"/>
        </w:rPr>
      </w:pPr>
      <w:r>
        <w:rPr>
          <w:rFonts w:ascii="Tahoma" w:hAnsi="Tahoma" w:cs="Tahoma"/>
          <w:smallCaps/>
          <w:sz w:val="22"/>
          <w:szCs w:val="22"/>
        </w:rPr>
        <w:t>Review Library Standards for Per Capita Grant</w:t>
      </w:r>
    </w:p>
    <w:p w14:paraId="1E228977" w14:textId="50095069" w:rsidR="00AE7F2D" w:rsidRDefault="009E5F97" w:rsidP="003E2E40">
      <w:pPr>
        <w:jc w:val="both"/>
        <w:rPr>
          <w:rFonts w:ascii="Tahoma" w:hAnsi="Tahoma" w:cs="Tahoma"/>
          <w:sz w:val="22"/>
          <w:szCs w:val="22"/>
        </w:rPr>
      </w:pPr>
      <w:r>
        <w:rPr>
          <w:rFonts w:ascii="Tahoma" w:hAnsi="Tahoma" w:cs="Tahoma"/>
          <w:sz w:val="22"/>
          <w:szCs w:val="22"/>
        </w:rPr>
        <w:t xml:space="preserve">Lill gave the trustees a print out of the library standards to review. </w:t>
      </w:r>
    </w:p>
    <w:p w14:paraId="1470C125" w14:textId="77777777" w:rsidR="009E5F97" w:rsidRDefault="009E5F97" w:rsidP="003E2E40">
      <w:pPr>
        <w:jc w:val="both"/>
        <w:rPr>
          <w:rFonts w:ascii="Tahoma" w:hAnsi="Tahoma" w:cs="Tahoma"/>
          <w:sz w:val="22"/>
          <w:szCs w:val="22"/>
        </w:rPr>
      </w:pPr>
    </w:p>
    <w:p w14:paraId="759FD346" w14:textId="6A2EF2A6" w:rsidR="00AB64F5" w:rsidRDefault="009E5F97" w:rsidP="003E2E40">
      <w:pPr>
        <w:jc w:val="both"/>
        <w:rPr>
          <w:rFonts w:ascii="Tahoma" w:hAnsi="Tahoma" w:cs="Tahoma"/>
          <w:sz w:val="22"/>
          <w:szCs w:val="22"/>
        </w:rPr>
      </w:pPr>
      <w:r>
        <w:rPr>
          <w:rFonts w:ascii="Tahoma" w:hAnsi="Tahoma" w:cs="Tahoma"/>
          <w:sz w:val="22"/>
          <w:szCs w:val="22"/>
        </w:rPr>
        <w:t>Mark Trego moved to adjourn the meeting. Evelyn Lemon seconded. Meeting adjourned at 7:00pm. The next regular meeting is November 5</w:t>
      </w:r>
      <w:r w:rsidR="002E3FFE">
        <w:rPr>
          <w:rFonts w:ascii="Tahoma" w:hAnsi="Tahoma" w:cs="Tahoma"/>
          <w:sz w:val="22"/>
          <w:szCs w:val="22"/>
        </w:rPr>
        <w:t>, 2025</w:t>
      </w:r>
      <w:r w:rsidR="00F267BB">
        <w:rPr>
          <w:rFonts w:ascii="Tahoma" w:hAnsi="Tahoma" w:cs="Tahoma"/>
          <w:sz w:val="22"/>
          <w:szCs w:val="22"/>
        </w:rPr>
        <w:t xml:space="preserve"> at 6:00 pm.</w:t>
      </w:r>
    </w:p>
    <w:p w14:paraId="7AC8C431" w14:textId="77777777" w:rsidR="00AB64F5" w:rsidRDefault="00AB64F5" w:rsidP="003E2E40">
      <w:pPr>
        <w:jc w:val="both"/>
        <w:rPr>
          <w:rFonts w:ascii="Tahoma" w:hAnsi="Tahoma" w:cs="Tahoma"/>
          <w:sz w:val="22"/>
          <w:szCs w:val="22"/>
        </w:rPr>
      </w:pPr>
    </w:p>
    <w:sectPr w:rsidR="00AB64F5" w:rsidSect="001E7B2D">
      <w:pgSz w:w="12240" w:h="15840"/>
      <w:pgMar w:top="864" w:right="1152" w:bottom="57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E2FD54"/>
    <w:lvl w:ilvl="0">
      <w:start w:val="1"/>
      <w:numFmt w:val="bullet"/>
      <w:pStyle w:val="ListBullet"/>
      <w:lvlText w:val=""/>
      <w:lvlJc w:val="left"/>
      <w:pPr>
        <w:tabs>
          <w:tab w:val="num" w:pos="360"/>
        </w:tabs>
        <w:ind w:left="360" w:hanging="360"/>
      </w:pPr>
      <w:rPr>
        <w:rFonts w:ascii="Symbol" w:hAnsi="Symbol" w:hint="default"/>
      </w:rPr>
    </w:lvl>
  </w:abstractNum>
  <w:num w:numId="1" w16cid:durableId="841819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8A5"/>
    <w:rsid w:val="00006A13"/>
    <w:rsid w:val="00021098"/>
    <w:rsid w:val="00021F52"/>
    <w:rsid w:val="00022A3F"/>
    <w:rsid w:val="00025FC8"/>
    <w:rsid w:val="00035DAC"/>
    <w:rsid w:val="00036012"/>
    <w:rsid w:val="00051DA6"/>
    <w:rsid w:val="00054A42"/>
    <w:rsid w:val="00064268"/>
    <w:rsid w:val="00064B3F"/>
    <w:rsid w:val="00077A6E"/>
    <w:rsid w:val="00094FDF"/>
    <w:rsid w:val="000957DD"/>
    <w:rsid w:val="000B012B"/>
    <w:rsid w:val="0010483F"/>
    <w:rsid w:val="00115C92"/>
    <w:rsid w:val="0012429D"/>
    <w:rsid w:val="0014220F"/>
    <w:rsid w:val="0015372B"/>
    <w:rsid w:val="00156023"/>
    <w:rsid w:val="001578D2"/>
    <w:rsid w:val="0017361C"/>
    <w:rsid w:val="001837C2"/>
    <w:rsid w:val="001877F6"/>
    <w:rsid w:val="0019231E"/>
    <w:rsid w:val="00197BA5"/>
    <w:rsid w:val="001B76CF"/>
    <w:rsid w:val="001C44D6"/>
    <w:rsid w:val="001E57CA"/>
    <w:rsid w:val="001E7B2D"/>
    <w:rsid w:val="001F4536"/>
    <w:rsid w:val="002000E0"/>
    <w:rsid w:val="002007CC"/>
    <w:rsid w:val="002231C0"/>
    <w:rsid w:val="00224D4D"/>
    <w:rsid w:val="0022596C"/>
    <w:rsid w:val="00252002"/>
    <w:rsid w:val="0027224D"/>
    <w:rsid w:val="00287C03"/>
    <w:rsid w:val="00287F1F"/>
    <w:rsid w:val="00295EE6"/>
    <w:rsid w:val="002A1B37"/>
    <w:rsid w:val="002A546B"/>
    <w:rsid w:val="002B58DA"/>
    <w:rsid w:val="002C1CCE"/>
    <w:rsid w:val="002C48CD"/>
    <w:rsid w:val="002D76DF"/>
    <w:rsid w:val="002E2F55"/>
    <w:rsid w:val="002E36CF"/>
    <w:rsid w:val="002E3FFE"/>
    <w:rsid w:val="002E7734"/>
    <w:rsid w:val="002F01C3"/>
    <w:rsid w:val="003033D5"/>
    <w:rsid w:val="00321A7E"/>
    <w:rsid w:val="00325D2D"/>
    <w:rsid w:val="00335002"/>
    <w:rsid w:val="00356401"/>
    <w:rsid w:val="003617B1"/>
    <w:rsid w:val="003619C8"/>
    <w:rsid w:val="00363ED2"/>
    <w:rsid w:val="003713DC"/>
    <w:rsid w:val="00373973"/>
    <w:rsid w:val="00380AAC"/>
    <w:rsid w:val="003908C5"/>
    <w:rsid w:val="00395621"/>
    <w:rsid w:val="003A4215"/>
    <w:rsid w:val="003A71B4"/>
    <w:rsid w:val="003C114F"/>
    <w:rsid w:val="003C17F5"/>
    <w:rsid w:val="003C3BAC"/>
    <w:rsid w:val="003E2E40"/>
    <w:rsid w:val="003E2F4E"/>
    <w:rsid w:val="00407BB4"/>
    <w:rsid w:val="004266C7"/>
    <w:rsid w:val="00451930"/>
    <w:rsid w:val="00471C78"/>
    <w:rsid w:val="00490CF0"/>
    <w:rsid w:val="004A75B4"/>
    <w:rsid w:val="004B58A5"/>
    <w:rsid w:val="004B5928"/>
    <w:rsid w:val="004C3208"/>
    <w:rsid w:val="004D39CB"/>
    <w:rsid w:val="004F675A"/>
    <w:rsid w:val="00505989"/>
    <w:rsid w:val="0051642C"/>
    <w:rsid w:val="0052234E"/>
    <w:rsid w:val="00545A3E"/>
    <w:rsid w:val="005516AC"/>
    <w:rsid w:val="00555076"/>
    <w:rsid w:val="00555D72"/>
    <w:rsid w:val="0057550A"/>
    <w:rsid w:val="00577CEA"/>
    <w:rsid w:val="00583D28"/>
    <w:rsid w:val="00597097"/>
    <w:rsid w:val="005A161D"/>
    <w:rsid w:val="005E0C2B"/>
    <w:rsid w:val="00616D33"/>
    <w:rsid w:val="00640DFA"/>
    <w:rsid w:val="00645BD1"/>
    <w:rsid w:val="00657FEB"/>
    <w:rsid w:val="00683D31"/>
    <w:rsid w:val="00684F25"/>
    <w:rsid w:val="006A1DE8"/>
    <w:rsid w:val="006A5BCD"/>
    <w:rsid w:val="006A7FF3"/>
    <w:rsid w:val="006B05A3"/>
    <w:rsid w:val="006B4135"/>
    <w:rsid w:val="006D11D6"/>
    <w:rsid w:val="006D1ABB"/>
    <w:rsid w:val="006E3F1E"/>
    <w:rsid w:val="006F0D46"/>
    <w:rsid w:val="006F5E1B"/>
    <w:rsid w:val="00723D1B"/>
    <w:rsid w:val="00727F8D"/>
    <w:rsid w:val="00730CB3"/>
    <w:rsid w:val="00736684"/>
    <w:rsid w:val="00743E24"/>
    <w:rsid w:val="00751064"/>
    <w:rsid w:val="00757F47"/>
    <w:rsid w:val="00766F4A"/>
    <w:rsid w:val="007677FE"/>
    <w:rsid w:val="00781ABB"/>
    <w:rsid w:val="00783BFA"/>
    <w:rsid w:val="00790156"/>
    <w:rsid w:val="007B3CAD"/>
    <w:rsid w:val="007D4F10"/>
    <w:rsid w:val="007E66F5"/>
    <w:rsid w:val="007F32BC"/>
    <w:rsid w:val="007F4750"/>
    <w:rsid w:val="00816214"/>
    <w:rsid w:val="0081791F"/>
    <w:rsid w:val="00863547"/>
    <w:rsid w:val="00883219"/>
    <w:rsid w:val="008852DA"/>
    <w:rsid w:val="00890799"/>
    <w:rsid w:val="00895F57"/>
    <w:rsid w:val="008C30B4"/>
    <w:rsid w:val="008D2DE6"/>
    <w:rsid w:val="008D3008"/>
    <w:rsid w:val="008E591D"/>
    <w:rsid w:val="008F5386"/>
    <w:rsid w:val="008F5446"/>
    <w:rsid w:val="00900A3D"/>
    <w:rsid w:val="00912364"/>
    <w:rsid w:val="009257E0"/>
    <w:rsid w:val="009276A3"/>
    <w:rsid w:val="009336AD"/>
    <w:rsid w:val="00934144"/>
    <w:rsid w:val="00965A44"/>
    <w:rsid w:val="009779DD"/>
    <w:rsid w:val="00994D88"/>
    <w:rsid w:val="009B6A40"/>
    <w:rsid w:val="009C3278"/>
    <w:rsid w:val="009E5F97"/>
    <w:rsid w:val="009E668A"/>
    <w:rsid w:val="009F45FD"/>
    <w:rsid w:val="00A016DD"/>
    <w:rsid w:val="00A04C36"/>
    <w:rsid w:val="00A107C2"/>
    <w:rsid w:val="00A13CB9"/>
    <w:rsid w:val="00A42C6D"/>
    <w:rsid w:val="00A43224"/>
    <w:rsid w:val="00AB64F5"/>
    <w:rsid w:val="00AC045D"/>
    <w:rsid w:val="00AD081F"/>
    <w:rsid w:val="00AD0929"/>
    <w:rsid w:val="00AE7F2D"/>
    <w:rsid w:val="00B02122"/>
    <w:rsid w:val="00B044F5"/>
    <w:rsid w:val="00B104AC"/>
    <w:rsid w:val="00B10504"/>
    <w:rsid w:val="00B1582F"/>
    <w:rsid w:val="00B17AAB"/>
    <w:rsid w:val="00B335D7"/>
    <w:rsid w:val="00B447C8"/>
    <w:rsid w:val="00B533A0"/>
    <w:rsid w:val="00B86E00"/>
    <w:rsid w:val="00B9037F"/>
    <w:rsid w:val="00BA605D"/>
    <w:rsid w:val="00BA7BE9"/>
    <w:rsid w:val="00BD25D4"/>
    <w:rsid w:val="00BD2E6C"/>
    <w:rsid w:val="00BD3CFD"/>
    <w:rsid w:val="00BE1F1F"/>
    <w:rsid w:val="00C00281"/>
    <w:rsid w:val="00C04DEE"/>
    <w:rsid w:val="00C13561"/>
    <w:rsid w:val="00C217C1"/>
    <w:rsid w:val="00C44ECD"/>
    <w:rsid w:val="00C457F7"/>
    <w:rsid w:val="00C65DD1"/>
    <w:rsid w:val="00C7051A"/>
    <w:rsid w:val="00C831D2"/>
    <w:rsid w:val="00C90A0D"/>
    <w:rsid w:val="00CC1305"/>
    <w:rsid w:val="00CF70CF"/>
    <w:rsid w:val="00D23E79"/>
    <w:rsid w:val="00D35411"/>
    <w:rsid w:val="00D36F71"/>
    <w:rsid w:val="00D51B69"/>
    <w:rsid w:val="00D51D32"/>
    <w:rsid w:val="00D521DB"/>
    <w:rsid w:val="00D56A08"/>
    <w:rsid w:val="00D64824"/>
    <w:rsid w:val="00D71DE6"/>
    <w:rsid w:val="00D75B5F"/>
    <w:rsid w:val="00D76F73"/>
    <w:rsid w:val="00D9457D"/>
    <w:rsid w:val="00D957D4"/>
    <w:rsid w:val="00DB72DB"/>
    <w:rsid w:val="00DF0CFA"/>
    <w:rsid w:val="00DF6660"/>
    <w:rsid w:val="00E22122"/>
    <w:rsid w:val="00E22607"/>
    <w:rsid w:val="00E25976"/>
    <w:rsid w:val="00E326B6"/>
    <w:rsid w:val="00E4271E"/>
    <w:rsid w:val="00E60086"/>
    <w:rsid w:val="00E623ED"/>
    <w:rsid w:val="00E63D5E"/>
    <w:rsid w:val="00E76CE9"/>
    <w:rsid w:val="00E83F96"/>
    <w:rsid w:val="00E94764"/>
    <w:rsid w:val="00E95649"/>
    <w:rsid w:val="00EA6724"/>
    <w:rsid w:val="00EA6F8D"/>
    <w:rsid w:val="00EB7D09"/>
    <w:rsid w:val="00ED48B5"/>
    <w:rsid w:val="00F052F5"/>
    <w:rsid w:val="00F17400"/>
    <w:rsid w:val="00F20966"/>
    <w:rsid w:val="00F267BB"/>
    <w:rsid w:val="00F35E60"/>
    <w:rsid w:val="00F37821"/>
    <w:rsid w:val="00F6672E"/>
    <w:rsid w:val="00F67CCF"/>
    <w:rsid w:val="00F87742"/>
    <w:rsid w:val="00F96753"/>
    <w:rsid w:val="00FA526D"/>
    <w:rsid w:val="00FA6B77"/>
    <w:rsid w:val="00FA732E"/>
    <w:rsid w:val="00FD39A4"/>
    <w:rsid w:val="00FE5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B36FA"/>
  <w15:docId w15:val="{96B17F50-7700-4512-8AF3-C58A302F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A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B58A5"/>
    <w:pPr>
      <w:spacing w:after="324"/>
    </w:pPr>
  </w:style>
  <w:style w:type="character" w:customStyle="1" w:styleId="ecxspelle">
    <w:name w:val="ecxspelle"/>
    <w:basedOn w:val="DefaultParagraphFont"/>
    <w:rsid w:val="004B58A5"/>
  </w:style>
  <w:style w:type="character" w:customStyle="1" w:styleId="ecxgrame">
    <w:name w:val="ecxgrame"/>
    <w:basedOn w:val="DefaultParagraphFont"/>
    <w:rsid w:val="004B58A5"/>
  </w:style>
  <w:style w:type="paragraph" w:styleId="BalloonText">
    <w:name w:val="Balloon Text"/>
    <w:basedOn w:val="Normal"/>
    <w:link w:val="BalloonTextChar"/>
    <w:uiPriority w:val="99"/>
    <w:semiHidden/>
    <w:unhideWhenUsed/>
    <w:rsid w:val="00D52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1DB"/>
    <w:rPr>
      <w:rFonts w:ascii="Segoe UI" w:hAnsi="Segoe UI" w:cs="Segoe UI"/>
      <w:sz w:val="18"/>
      <w:szCs w:val="18"/>
    </w:rPr>
  </w:style>
  <w:style w:type="paragraph" w:styleId="NoSpacing">
    <w:name w:val="No Spacing"/>
    <w:uiPriority w:val="1"/>
    <w:qFormat/>
    <w:rsid w:val="00890799"/>
    <w:rPr>
      <w:rFonts w:asciiTheme="minorHAnsi" w:eastAsiaTheme="minorHAnsi" w:hAnsiTheme="minorHAnsi" w:cstheme="minorBidi"/>
      <w:sz w:val="22"/>
      <w:szCs w:val="22"/>
    </w:rPr>
  </w:style>
  <w:style w:type="paragraph" w:styleId="ListBullet">
    <w:name w:val="List Bullet"/>
    <w:basedOn w:val="Normal"/>
    <w:uiPriority w:val="99"/>
    <w:unhideWhenUsed/>
    <w:rsid w:val="003C17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50549">
      <w:bodyDiv w:val="1"/>
      <w:marLeft w:val="0"/>
      <w:marRight w:val="0"/>
      <w:marTop w:val="0"/>
      <w:marBottom w:val="0"/>
      <w:divBdr>
        <w:top w:val="none" w:sz="0" w:space="0" w:color="auto"/>
        <w:left w:val="none" w:sz="0" w:space="0" w:color="auto"/>
        <w:bottom w:val="none" w:sz="0" w:space="0" w:color="auto"/>
        <w:right w:val="none" w:sz="0" w:space="0" w:color="auto"/>
      </w:divBdr>
      <w:divsChild>
        <w:div w:id="1626614613">
          <w:marLeft w:val="0"/>
          <w:marRight w:val="0"/>
          <w:marTop w:val="0"/>
          <w:marBottom w:val="0"/>
          <w:divBdr>
            <w:top w:val="none" w:sz="0" w:space="0" w:color="auto"/>
            <w:left w:val="none" w:sz="0" w:space="0" w:color="auto"/>
            <w:bottom w:val="none" w:sz="0" w:space="0" w:color="auto"/>
            <w:right w:val="none" w:sz="0" w:space="0" w:color="auto"/>
          </w:divBdr>
          <w:divsChild>
            <w:div w:id="171455384">
              <w:marLeft w:val="0"/>
              <w:marRight w:val="0"/>
              <w:marTop w:val="0"/>
              <w:marBottom w:val="0"/>
              <w:divBdr>
                <w:top w:val="none" w:sz="0" w:space="0" w:color="auto"/>
                <w:left w:val="none" w:sz="0" w:space="0" w:color="auto"/>
                <w:bottom w:val="none" w:sz="0" w:space="0" w:color="auto"/>
                <w:right w:val="none" w:sz="0" w:space="0" w:color="auto"/>
              </w:divBdr>
              <w:divsChild>
                <w:div w:id="1719090177">
                  <w:marLeft w:val="0"/>
                  <w:marRight w:val="0"/>
                  <w:marTop w:val="0"/>
                  <w:marBottom w:val="0"/>
                  <w:divBdr>
                    <w:top w:val="none" w:sz="0" w:space="0" w:color="auto"/>
                    <w:left w:val="none" w:sz="0" w:space="0" w:color="auto"/>
                    <w:bottom w:val="none" w:sz="0" w:space="0" w:color="auto"/>
                    <w:right w:val="none" w:sz="0" w:space="0" w:color="auto"/>
                  </w:divBdr>
                  <w:divsChild>
                    <w:div w:id="155189607">
                      <w:marLeft w:val="0"/>
                      <w:marRight w:val="0"/>
                      <w:marTop w:val="0"/>
                      <w:marBottom w:val="0"/>
                      <w:divBdr>
                        <w:top w:val="none" w:sz="0" w:space="0" w:color="auto"/>
                        <w:left w:val="none" w:sz="0" w:space="0" w:color="auto"/>
                        <w:bottom w:val="none" w:sz="0" w:space="0" w:color="auto"/>
                        <w:right w:val="none" w:sz="0" w:space="0" w:color="auto"/>
                      </w:divBdr>
                      <w:divsChild>
                        <w:div w:id="2086607757">
                          <w:marLeft w:val="0"/>
                          <w:marRight w:val="0"/>
                          <w:marTop w:val="0"/>
                          <w:marBottom w:val="0"/>
                          <w:divBdr>
                            <w:top w:val="none" w:sz="0" w:space="0" w:color="auto"/>
                            <w:left w:val="none" w:sz="0" w:space="0" w:color="auto"/>
                            <w:bottom w:val="none" w:sz="0" w:space="0" w:color="auto"/>
                            <w:right w:val="none" w:sz="0" w:space="0" w:color="auto"/>
                          </w:divBdr>
                          <w:divsChild>
                            <w:div w:id="729572542">
                              <w:marLeft w:val="0"/>
                              <w:marRight w:val="0"/>
                              <w:marTop w:val="0"/>
                              <w:marBottom w:val="0"/>
                              <w:divBdr>
                                <w:top w:val="none" w:sz="0" w:space="0" w:color="auto"/>
                                <w:left w:val="none" w:sz="0" w:space="0" w:color="auto"/>
                                <w:bottom w:val="none" w:sz="0" w:space="0" w:color="auto"/>
                                <w:right w:val="none" w:sz="0" w:space="0" w:color="auto"/>
                              </w:divBdr>
                              <w:divsChild>
                                <w:div w:id="1437486483">
                                  <w:marLeft w:val="0"/>
                                  <w:marRight w:val="0"/>
                                  <w:marTop w:val="0"/>
                                  <w:marBottom w:val="0"/>
                                  <w:divBdr>
                                    <w:top w:val="none" w:sz="0" w:space="0" w:color="auto"/>
                                    <w:left w:val="none" w:sz="0" w:space="0" w:color="auto"/>
                                    <w:bottom w:val="none" w:sz="0" w:space="0" w:color="auto"/>
                                    <w:right w:val="none" w:sz="0" w:space="0" w:color="auto"/>
                                  </w:divBdr>
                                  <w:divsChild>
                                    <w:div w:id="1619290088">
                                      <w:marLeft w:val="0"/>
                                      <w:marRight w:val="0"/>
                                      <w:marTop w:val="0"/>
                                      <w:marBottom w:val="0"/>
                                      <w:divBdr>
                                        <w:top w:val="none" w:sz="0" w:space="0" w:color="auto"/>
                                        <w:left w:val="none" w:sz="0" w:space="0" w:color="auto"/>
                                        <w:bottom w:val="none" w:sz="0" w:space="0" w:color="auto"/>
                                        <w:right w:val="none" w:sz="0" w:space="0" w:color="auto"/>
                                      </w:divBdr>
                                      <w:divsChild>
                                        <w:div w:id="1302542653">
                                          <w:marLeft w:val="0"/>
                                          <w:marRight w:val="0"/>
                                          <w:marTop w:val="0"/>
                                          <w:marBottom w:val="0"/>
                                          <w:divBdr>
                                            <w:top w:val="none" w:sz="0" w:space="0" w:color="auto"/>
                                            <w:left w:val="none" w:sz="0" w:space="0" w:color="auto"/>
                                            <w:bottom w:val="none" w:sz="0" w:space="0" w:color="auto"/>
                                            <w:right w:val="none" w:sz="0" w:space="0" w:color="auto"/>
                                          </w:divBdr>
                                          <w:divsChild>
                                            <w:div w:id="1579288068">
                                              <w:marLeft w:val="0"/>
                                              <w:marRight w:val="0"/>
                                              <w:marTop w:val="0"/>
                                              <w:marBottom w:val="0"/>
                                              <w:divBdr>
                                                <w:top w:val="none" w:sz="0" w:space="0" w:color="auto"/>
                                                <w:left w:val="none" w:sz="0" w:space="0" w:color="auto"/>
                                                <w:bottom w:val="none" w:sz="0" w:space="0" w:color="auto"/>
                                                <w:right w:val="none" w:sz="0" w:space="0" w:color="auto"/>
                                              </w:divBdr>
                                              <w:divsChild>
                                                <w:div w:id="629942514">
                                                  <w:marLeft w:val="0"/>
                                                  <w:marRight w:val="0"/>
                                                  <w:marTop w:val="0"/>
                                                  <w:marBottom w:val="0"/>
                                                  <w:divBdr>
                                                    <w:top w:val="none" w:sz="0" w:space="0" w:color="auto"/>
                                                    <w:left w:val="none" w:sz="0" w:space="0" w:color="auto"/>
                                                    <w:bottom w:val="none" w:sz="0" w:space="0" w:color="auto"/>
                                                    <w:right w:val="none" w:sz="0" w:space="0" w:color="auto"/>
                                                  </w:divBdr>
                                                  <w:divsChild>
                                                    <w:div w:id="1325086858">
                                                      <w:marLeft w:val="0"/>
                                                      <w:marRight w:val="90"/>
                                                      <w:marTop w:val="0"/>
                                                      <w:marBottom w:val="0"/>
                                                      <w:divBdr>
                                                        <w:top w:val="none" w:sz="0" w:space="0" w:color="auto"/>
                                                        <w:left w:val="none" w:sz="0" w:space="0" w:color="auto"/>
                                                        <w:bottom w:val="none" w:sz="0" w:space="0" w:color="auto"/>
                                                        <w:right w:val="none" w:sz="0" w:space="0" w:color="auto"/>
                                                      </w:divBdr>
                                                      <w:divsChild>
                                                        <w:div w:id="1218471208">
                                                          <w:marLeft w:val="0"/>
                                                          <w:marRight w:val="0"/>
                                                          <w:marTop w:val="0"/>
                                                          <w:marBottom w:val="0"/>
                                                          <w:divBdr>
                                                            <w:top w:val="none" w:sz="0" w:space="0" w:color="auto"/>
                                                            <w:left w:val="none" w:sz="0" w:space="0" w:color="auto"/>
                                                            <w:bottom w:val="none" w:sz="0" w:space="0" w:color="auto"/>
                                                            <w:right w:val="none" w:sz="0" w:space="0" w:color="auto"/>
                                                          </w:divBdr>
                                                          <w:divsChild>
                                                            <w:div w:id="1763067911">
                                                              <w:marLeft w:val="0"/>
                                                              <w:marRight w:val="0"/>
                                                              <w:marTop w:val="0"/>
                                                              <w:marBottom w:val="0"/>
                                                              <w:divBdr>
                                                                <w:top w:val="none" w:sz="0" w:space="0" w:color="auto"/>
                                                                <w:left w:val="none" w:sz="0" w:space="0" w:color="auto"/>
                                                                <w:bottom w:val="none" w:sz="0" w:space="0" w:color="auto"/>
                                                                <w:right w:val="none" w:sz="0" w:space="0" w:color="auto"/>
                                                              </w:divBdr>
                                                              <w:divsChild>
                                                                <w:div w:id="1392340796">
                                                                  <w:marLeft w:val="0"/>
                                                                  <w:marRight w:val="0"/>
                                                                  <w:marTop w:val="0"/>
                                                                  <w:marBottom w:val="0"/>
                                                                  <w:divBdr>
                                                                    <w:top w:val="none" w:sz="0" w:space="0" w:color="auto"/>
                                                                    <w:left w:val="none" w:sz="0" w:space="0" w:color="auto"/>
                                                                    <w:bottom w:val="none" w:sz="0" w:space="0" w:color="auto"/>
                                                                    <w:right w:val="none" w:sz="0" w:space="0" w:color="auto"/>
                                                                  </w:divBdr>
                                                                  <w:divsChild>
                                                                    <w:div w:id="668093898">
                                                                      <w:marLeft w:val="0"/>
                                                                      <w:marRight w:val="0"/>
                                                                      <w:marTop w:val="0"/>
                                                                      <w:marBottom w:val="105"/>
                                                                      <w:divBdr>
                                                                        <w:top w:val="single" w:sz="6" w:space="0" w:color="EDEDED"/>
                                                                        <w:left w:val="single" w:sz="6" w:space="0" w:color="EDEDED"/>
                                                                        <w:bottom w:val="single" w:sz="6" w:space="0" w:color="EDEDED"/>
                                                                        <w:right w:val="single" w:sz="6" w:space="0" w:color="EDEDED"/>
                                                                      </w:divBdr>
                                                                      <w:divsChild>
                                                                        <w:div w:id="1606962512">
                                                                          <w:marLeft w:val="0"/>
                                                                          <w:marRight w:val="0"/>
                                                                          <w:marTop w:val="0"/>
                                                                          <w:marBottom w:val="0"/>
                                                                          <w:divBdr>
                                                                            <w:top w:val="none" w:sz="0" w:space="0" w:color="auto"/>
                                                                            <w:left w:val="none" w:sz="0" w:space="0" w:color="auto"/>
                                                                            <w:bottom w:val="none" w:sz="0" w:space="0" w:color="auto"/>
                                                                            <w:right w:val="none" w:sz="0" w:space="0" w:color="auto"/>
                                                                          </w:divBdr>
                                                                          <w:divsChild>
                                                                            <w:div w:id="447549540">
                                                                              <w:marLeft w:val="0"/>
                                                                              <w:marRight w:val="0"/>
                                                                              <w:marTop w:val="0"/>
                                                                              <w:marBottom w:val="0"/>
                                                                              <w:divBdr>
                                                                                <w:top w:val="none" w:sz="0" w:space="0" w:color="auto"/>
                                                                                <w:left w:val="none" w:sz="0" w:space="0" w:color="auto"/>
                                                                                <w:bottom w:val="none" w:sz="0" w:space="0" w:color="auto"/>
                                                                                <w:right w:val="none" w:sz="0" w:space="0" w:color="auto"/>
                                                                              </w:divBdr>
                                                                              <w:divsChild>
                                                                                <w:div w:id="340089172">
                                                                                  <w:marLeft w:val="0"/>
                                                                                  <w:marRight w:val="0"/>
                                                                                  <w:marTop w:val="0"/>
                                                                                  <w:marBottom w:val="0"/>
                                                                                  <w:divBdr>
                                                                                    <w:top w:val="none" w:sz="0" w:space="0" w:color="auto"/>
                                                                                    <w:left w:val="none" w:sz="0" w:space="0" w:color="auto"/>
                                                                                    <w:bottom w:val="none" w:sz="0" w:space="0" w:color="auto"/>
                                                                                    <w:right w:val="none" w:sz="0" w:space="0" w:color="auto"/>
                                                                                  </w:divBdr>
                                                                                  <w:divsChild>
                                                                                    <w:div w:id="449587647">
                                                                                      <w:marLeft w:val="180"/>
                                                                                      <w:marRight w:val="180"/>
                                                                                      <w:marTop w:val="0"/>
                                                                                      <w:marBottom w:val="0"/>
                                                                                      <w:divBdr>
                                                                                        <w:top w:val="none" w:sz="0" w:space="0" w:color="auto"/>
                                                                                        <w:left w:val="none" w:sz="0" w:space="0" w:color="auto"/>
                                                                                        <w:bottom w:val="none" w:sz="0" w:space="0" w:color="auto"/>
                                                                                        <w:right w:val="none" w:sz="0" w:space="0" w:color="auto"/>
                                                                                      </w:divBdr>
                                                                                      <w:divsChild>
                                                                                        <w:div w:id="693923608">
                                                                                          <w:marLeft w:val="0"/>
                                                                                          <w:marRight w:val="0"/>
                                                                                          <w:marTop w:val="0"/>
                                                                                          <w:marBottom w:val="0"/>
                                                                                          <w:divBdr>
                                                                                            <w:top w:val="none" w:sz="0" w:space="0" w:color="auto"/>
                                                                                            <w:left w:val="none" w:sz="0" w:space="0" w:color="auto"/>
                                                                                            <w:bottom w:val="none" w:sz="0" w:space="0" w:color="auto"/>
                                                                                            <w:right w:val="none" w:sz="0" w:space="0" w:color="auto"/>
                                                                                          </w:divBdr>
                                                                                          <w:divsChild>
                                                                                            <w:div w:id="1167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Public Library Distric</dc:creator>
  <cp:keywords/>
  <dc:description/>
  <cp:lastModifiedBy>Viola Public Library District</cp:lastModifiedBy>
  <cp:revision>3</cp:revision>
  <cp:lastPrinted>2023-08-01T20:41:00Z</cp:lastPrinted>
  <dcterms:created xsi:type="dcterms:W3CDTF">2025-10-21T20:28:00Z</dcterms:created>
  <dcterms:modified xsi:type="dcterms:W3CDTF">2025-10-21T20:28:00Z</dcterms:modified>
</cp:coreProperties>
</file>